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435E" w:rsidRDefault="006F435E">
      <w:pPr>
        <w:widowControl/>
        <w:suppressAutoHyphens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760D7033" wp14:editId="7C964F68">
            <wp:simplePos x="0" y="0"/>
            <wp:positionH relativeFrom="column">
              <wp:posOffset>-480060</wp:posOffset>
            </wp:positionH>
            <wp:positionV relativeFrom="paragraph">
              <wp:posOffset>-653415</wp:posOffset>
            </wp:positionV>
            <wp:extent cx="6648078" cy="1024890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м 8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009" cy="10251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br w:type="page"/>
      </w:r>
    </w:p>
    <w:p w:rsidR="003E0085" w:rsidRPr="00E13BBA" w:rsidRDefault="003E0085" w:rsidP="00752F84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13BBA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3E0085" w:rsidRPr="00E13BBA" w:rsidRDefault="003E0085" w:rsidP="00752F8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E13BBA">
        <w:rPr>
          <w:rFonts w:ascii="Times New Roman" w:hAnsi="Times New Roman" w:cs="Times New Roman"/>
          <w:b/>
          <w:sz w:val="24"/>
        </w:rPr>
        <w:t>Нормативная база:</w:t>
      </w:r>
    </w:p>
    <w:p w:rsidR="003E0085" w:rsidRPr="00E13BBA" w:rsidRDefault="003E0085" w:rsidP="00884C29">
      <w:pPr>
        <w:tabs>
          <w:tab w:val="left" w:pos="10120"/>
        </w:tabs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Настоящая рабочая программа написана на основании следующих нормативных документов:</w:t>
      </w:r>
      <w:r w:rsidRPr="00E13BBA">
        <w:rPr>
          <w:rFonts w:ascii="Times New Roman" w:hAnsi="Times New Roman" w:cs="Times New Roman"/>
          <w:sz w:val="24"/>
        </w:rPr>
        <w:tab/>
      </w:r>
    </w:p>
    <w:p w:rsidR="003E0085" w:rsidRPr="00E13BBA" w:rsidRDefault="003E0085" w:rsidP="00884C29">
      <w:pPr>
        <w:pStyle w:val="1"/>
        <w:keepNext w:val="0"/>
        <w:keepLines w:val="0"/>
        <w:widowControl w:val="0"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13BBA">
        <w:rPr>
          <w:rFonts w:ascii="Times New Roman" w:hAnsi="Times New Roman" w:cs="Times New Roman"/>
          <w:b w:val="0"/>
          <w:color w:val="000000"/>
          <w:sz w:val="24"/>
          <w:szCs w:val="24"/>
        </w:rPr>
        <w:t>Конституция Российской Федерации;</w:t>
      </w:r>
    </w:p>
    <w:p w:rsidR="003E0085" w:rsidRPr="00E13BBA" w:rsidRDefault="003E0085" w:rsidP="00884C29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Федеральный закон от 29.12.2012 № 273 – ФЗ «Об образовании в Российской  Федерации»;</w:t>
      </w:r>
    </w:p>
    <w:p w:rsidR="00C04B0B" w:rsidRPr="00E13BBA" w:rsidRDefault="003E0085" w:rsidP="00884C29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 xml:space="preserve">Федеральный государственный образовательный </w:t>
      </w:r>
      <w:r w:rsidR="00C04B0B" w:rsidRPr="00E13BBA">
        <w:rPr>
          <w:rFonts w:ascii="Times New Roman" w:hAnsi="Times New Roman" w:cs="Times New Roman"/>
          <w:sz w:val="24"/>
        </w:rPr>
        <w:t>стандарт основного образования,</w:t>
      </w:r>
    </w:p>
    <w:p w:rsidR="003E0085" w:rsidRPr="00E13BBA" w:rsidRDefault="003E0085" w:rsidP="00884C29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утвержденным приказом Министерства</w:t>
      </w:r>
      <w:r w:rsidR="00055846" w:rsidRPr="00E13BBA">
        <w:rPr>
          <w:rFonts w:ascii="Times New Roman" w:hAnsi="Times New Roman" w:cs="Times New Roman"/>
          <w:sz w:val="24"/>
        </w:rPr>
        <w:t xml:space="preserve"> </w:t>
      </w:r>
      <w:r w:rsidRPr="00E13BBA">
        <w:rPr>
          <w:rFonts w:ascii="Times New Roman" w:hAnsi="Times New Roman" w:cs="Times New Roman"/>
          <w:sz w:val="24"/>
        </w:rPr>
        <w:t>образования и науки Российской  Федерации от 17 декабря 2010 г. № 1897 (в ред. приказа Министерство образования и науки Российской Федерации от 31 декабря 2015 года № 1577</w:t>
      </w:r>
      <w:proofErr w:type="gramStart"/>
      <w:r w:rsidRPr="00E13BBA">
        <w:rPr>
          <w:rFonts w:ascii="Times New Roman" w:hAnsi="Times New Roman" w:cs="Times New Roman"/>
          <w:sz w:val="24"/>
        </w:rPr>
        <w:t xml:space="preserve"> )</w:t>
      </w:r>
      <w:proofErr w:type="gramEnd"/>
      <w:r w:rsidRPr="00E13BBA">
        <w:rPr>
          <w:rFonts w:ascii="Times New Roman" w:hAnsi="Times New Roman" w:cs="Times New Roman"/>
          <w:sz w:val="24"/>
        </w:rPr>
        <w:t>;</w:t>
      </w:r>
    </w:p>
    <w:p w:rsidR="00C04B0B" w:rsidRPr="00E13BBA" w:rsidRDefault="003E0085" w:rsidP="00884C29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Федеральный государственный образовательный стан</w:t>
      </w:r>
      <w:r w:rsidR="00C04B0B" w:rsidRPr="00E13BBA">
        <w:rPr>
          <w:rFonts w:ascii="Times New Roman" w:hAnsi="Times New Roman" w:cs="Times New Roman"/>
          <w:sz w:val="24"/>
        </w:rPr>
        <w:t>дарт основного общего, среднего</w:t>
      </w:r>
    </w:p>
    <w:p w:rsidR="003E0085" w:rsidRPr="00E13BBA" w:rsidRDefault="003E0085" w:rsidP="00884C29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(полного) общего образования, утвержденный</w:t>
      </w:r>
      <w:r w:rsidR="00055846" w:rsidRPr="00E13BBA">
        <w:rPr>
          <w:rFonts w:ascii="Times New Roman" w:hAnsi="Times New Roman" w:cs="Times New Roman"/>
          <w:sz w:val="24"/>
        </w:rPr>
        <w:t xml:space="preserve"> </w:t>
      </w:r>
      <w:r w:rsidRPr="00E13BBA">
        <w:rPr>
          <w:rFonts w:ascii="Times New Roman" w:hAnsi="Times New Roman" w:cs="Times New Roman"/>
          <w:sz w:val="24"/>
        </w:rPr>
        <w:t>приказом Министерство образования и науки Российской Федерации «Об утверждении федерального компонента государственного</w:t>
      </w:r>
      <w:r w:rsidR="00055846" w:rsidRPr="00E13BBA">
        <w:rPr>
          <w:rFonts w:ascii="Times New Roman" w:hAnsi="Times New Roman" w:cs="Times New Roman"/>
          <w:sz w:val="24"/>
        </w:rPr>
        <w:t xml:space="preserve"> </w:t>
      </w:r>
      <w:r w:rsidRPr="00E13BBA">
        <w:rPr>
          <w:rFonts w:ascii="Times New Roman" w:hAnsi="Times New Roman" w:cs="Times New Roman"/>
          <w:sz w:val="24"/>
        </w:rPr>
        <w:t xml:space="preserve">стандарта образования» (от 05.03.04г. №1089). </w:t>
      </w:r>
    </w:p>
    <w:p w:rsidR="00C04B0B" w:rsidRPr="00E13BBA" w:rsidRDefault="003E0085" w:rsidP="00884C29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СанПиН 2.4.2.2821-10 «Санитарно-</w:t>
      </w:r>
      <w:proofErr w:type="spellStart"/>
      <w:r w:rsidRPr="00E13BBA">
        <w:rPr>
          <w:rFonts w:ascii="Times New Roman" w:hAnsi="Times New Roman" w:cs="Times New Roman"/>
          <w:sz w:val="24"/>
        </w:rPr>
        <w:t>эпидемолог</w:t>
      </w:r>
      <w:r w:rsidR="00C04B0B" w:rsidRPr="00E13BBA">
        <w:rPr>
          <w:rFonts w:ascii="Times New Roman" w:hAnsi="Times New Roman" w:cs="Times New Roman"/>
          <w:sz w:val="24"/>
        </w:rPr>
        <w:t>ические</w:t>
      </w:r>
      <w:proofErr w:type="spellEnd"/>
      <w:r w:rsidR="00C04B0B" w:rsidRPr="00E13BBA">
        <w:rPr>
          <w:rFonts w:ascii="Times New Roman" w:hAnsi="Times New Roman" w:cs="Times New Roman"/>
          <w:sz w:val="24"/>
        </w:rPr>
        <w:t xml:space="preserve"> требования к условиям и</w:t>
      </w:r>
    </w:p>
    <w:p w:rsidR="003E0085" w:rsidRPr="00E13BBA" w:rsidRDefault="003E0085" w:rsidP="00884C29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организации обучения в общеобразовательных</w:t>
      </w:r>
      <w:r w:rsidR="00055846" w:rsidRPr="00E13BBA">
        <w:rPr>
          <w:rFonts w:ascii="Times New Roman" w:hAnsi="Times New Roman" w:cs="Times New Roman"/>
          <w:sz w:val="24"/>
        </w:rPr>
        <w:t xml:space="preserve"> </w:t>
      </w:r>
      <w:r w:rsidRPr="00E13BBA">
        <w:rPr>
          <w:rFonts w:ascii="Times New Roman" w:hAnsi="Times New Roman" w:cs="Times New Roman"/>
          <w:sz w:val="24"/>
        </w:rPr>
        <w:t>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 2015);</w:t>
      </w:r>
    </w:p>
    <w:p w:rsidR="00C04B0B" w:rsidRPr="00E13BBA" w:rsidRDefault="003E0085" w:rsidP="00884C29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СанПиН 2.4.2.2821-10 «Санитарно-</w:t>
      </w:r>
      <w:proofErr w:type="spellStart"/>
      <w:r w:rsidRPr="00E13BBA">
        <w:rPr>
          <w:rFonts w:ascii="Times New Roman" w:hAnsi="Times New Roman" w:cs="Times New Roman"/>
          <w:sz w:val="24"/>
        </w:rPr>
        <w:t>эпидемолог</w:t>
      </w:r>
      <w:r w:rsidR="00C04B0B" w:rsidRPr="00E13BBA">
        <w:rPr>
          <w:rFonts w:ascii="Times New Roman" w:hAnsi="Times New Roman" w:cs="Times New Roman"/>
          <w:sz w:val="24"/>
        </w:rPr>
        <w:t>ические</w:t>
      </w:r>
      <w:proofErr w:type="spellEnd"/>
      <w:r w:rsidR="00C04B0B" w:rsidRPr="00E13BBA">
        <w:rPr>
          <w:rFonts w:ascii="Times New Roman" w:hAnsi="Times New Roman" w:cs="Times New Roman"/>
          <w:sz w:val="24"/>
        </w:rPr>
        <w:t xml:space="preserve"> требования к условиям и</w:t>
      </w:r>
    </w:p>
    <w:p w:rsidR="003E0085" w:rsidRPr="00E13BBA" w:rsidRDefault="003E0085" w:rsidP="00884C29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E13BBA">
        <w:rPr>
          <w:rFonts w:ascii="Times New Roman" w:hAnsi="Times New Roman" w:cs="Times New Roman"/>
          <w:sz w:val="24"/>
        </w:rPr>
        <w:t>организации обучения  и воспитания в организациях,</w:t>
      </w:r>
      <w:r w:rsidR="00055846" w:rsidRPr="00E13BBA">
        <w:rPr>
          <w:rFonts w:ascii="Times New Roman" w:hAnsi="Times New Roman" w:cs="Times New Roman"/>
          <w:sz w:val="24"/>
        </w:rPr>
        <w:t xml:space="preserve"> </w:t>
      </w:r>
      <w:r w:rsidRPr="00E13BBA">
        <w:rPr>
          <w:rFonts w:ascii="Times New Roman" w:hAnsi="Times New Roman" w:cs="Times New Roman"/>
          <w:sz w:val="24"/>
        </w:rPr>
        <w:t xml:space="preserve">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г. №26;  </w:t>
      </w:r>
      <w:proofErr w:type="gramEnd"/>
    </w:p>
    <w:p w:rsidR="00C04B0B" w:rsidRPr="00E13BBA" w:rsidRDefault="003E0085" w:rsidP="00884C29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Приказ Министерства образования и науки Российско</w:t>
      </w:r>
      <w:r w:rsidR="00C04B0B" w:rsidRPr="00E13BBA">
        <w:rPr>
          <w:rFonts w:ascii="Times New Roman" w:hAnsi="Times New Roman" w:cs="Times New Roman"/>
          <w:sz w:val="24"/>
        </w:rPr>
        <w:t xml:space="preserve">й Федерации от 07 </w:t>
      </w:r>
      <w:proofErr w:type="spellStart"/>
      <w:r w:rsidR="00C04B0B" w:rsidRPr="00E13BBA">
        <w:rPr>
          <w:rFonts w:ascii="Times New Roman" w:hAnsi="Times New Roman" w:cs="Times New Roman"/>
          <w:sz w:val="24"/>
        </w:rPr>
        <w:t>иня</w:t>
      </w:r>
      <w:proofErr w:type="spellEnd"/>
      <w:r w:rsidR="00C04B0B" w:rsidRPr="00E13BBA">
        <w:rPr>
          <w:rFonts w:ascii="Times New Roman" w:hAnsi="Times New Roman" w:cs="Times New Roman"/>
          <w:sz w:val="24"/>
        </w:rPr>
        <w:t xml:space="preserve"> 2017 года</w:t>
      </w:r>
    </w:p>
    <w:p w:rsidR="003E0085" w:rsidRPr="00E13BBA" w:rsidRDefault="003E0085" w:rsidP="00884C29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№506 «О внесение изменений в Федеральный</w:t>
      </w:r>
      <w:r w:rsidR="00055846" w:rsidRPr="00E13BBA">
        <w:rPr>
          <w:rFonts w:ascii="Times New Roman" w:hAnsi="Times New Roman" w:cs="Times New Roman"/>
          <w:sz w:val="24"/>
        </w:rPr>
        <w:t xml:space="preserve"> </w:t>
      </w:r>
      <w:r w:rsidRPr="00E13BBA">
        <w:rPr>
          <w:rFonts w:ascii="Times New Roman" w:hAnsi="Times New Roman" w:cs="Times New Roman"/>
          <w:sz w:val="24"/>
        </w:rPr>
        <w:t>государственный образовательный стандарт основного общего, основного общего, среднего общего образования, утвержденный приказом Министерства образования и науки Российской Федерации от  05 марта 2004 г. №1089»;</w:t>
      </w:r>
    </w:p>
    <w:p w:rsidR="00C04B0B" w:rsidRPr="00E13BBA" w:rsidRDefault="003E0085" w:rsidP="00884C29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Приказа Министерства образования Республики Тыв</w:t>
      </w:r>
      <w:r w:rsidR="00C04B0B" w:rsidRPr="00E13BBA">
        <w:rPr>
          <w:rFonts w:ascii="Times New Roman" w:hAnsi="Times New Roman" w:cs="Times New Roman"/>
          <w:sz w:val="24"/>
        </w:rPr>
        <w:t>а, от 13.06.2018 года №793-д «О</w:t>
      </w:r>
    </w:p>
    <w:p w:rsidR="003E0085" w:rsidRPr="00E13BBA" w:rsidRDefault="003E0085" w:rsidP="00884C29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E13BBA">
        <w:rPr>
          <w:rFonts w:ascii="Times New Roman" w:hAnsi="Times New Roman" w:cs="Times New Roman"/>
          <w:sz w:val="24"/>
        </w:rPr>
        <w:t>формировании</w:t>
      </w:r>
      <w:proofErr w:type="gramEnd"/>
      <w:r w:rsidRPr="00E13BBA">
        <w:rPr>
          <w:rFonts w:ascii="Times New Roman" w:hAnsi="Times New Roman" w:cs="Times New Roman"/>
          <w:sz w:val="24"/>
        </w:rPr>
        <w:t xml:space="preserve"> календарно учебного графика</w:t>
      </w:r>
      <w:r w:rsidR="00055846" w:rsidRPr="00E13BBA">
        <w:rPr>
          <w:rFonts w:ascii="Times New Roman" w:hAnsi="Times New Roman" w:cs="Times New Roman"/>
          <w:sz w:val="24"/>
        </w:rPr>
        <w:t xml:space="preserve"> </w:t>
      </w:r>
      <w:r w:rsidRPr="00E13BBA">
        <w:rPr>
          <w:rFonts w:ascii="Times New Roman" w:hAnsi="Times New Roman" w:cs="Times New Roman"/>
          <w:sz w:val="24"/>
        </w:rPr>
        <w:t>образовательных организаций Республики Тыва реализующих основные образовательные программы».</w:t>
      </w:r>
    </w:p>
    <w:p w:rsidR="00375060" w:rsidRPr="00E13BBA" w:rsidRDefault="003E0085" w:rsidP="00884C29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Учебный пла</w:t>
      </w:r>
      <w:r w:rsidR="00445861" w:rsidRPr="00E13BBA">
        <w:rPr>
          <w:rFonts w:ascii="Times New Roman" w:hAnsi="Times New Roman" w:cs="Times New Roman"/>
          <w:sz w:val="24"/>
        </w:rPr>
        <w:t xml:space="preserve">н МБОУ </w:t>
      </w:r>
      <w:proofErr w:type="spellStart"/>
      <w:r w:rsidR="00445861" w:rsidRPr="00E13BBA">
        <w:rPr>
          <w:rFonts w:ascii="Times New Roman" w:hAnsi="Times New Roman" w:cs="Times New Roman"/>
          <w:sz w:val="24"/>
        </w:rPr>
        <w:t>Теве-Хаинской</w:t>
      </w:r>
      <w:proofErr w:type="spellEnd"/>
      <w:r w:rsidR="00445861" w:rsidRPr="00E13BBA">
        <w:rPr>
          <w:rFonts w:ascii="Times New Roman" w:hAnsi="Times New Roman" w:cs="Times New Roman"/>
          <w:sz w:val="24"/>
        </w:rPr>
        <w:t xml:space="preserve"> СОШ на 2023-2024</w:t>
      </w:r>
      <w:r w:rsidR="00752F84" w:rsidRPr="00E13BBA">
        <w:rPr>
          <w:rFonts w:ascii="Times New Roman" w:hAnsi="Times New Roman" w:cs="Times New Roman"/>
          <w:sz w:val="24"/>
        </w:rPr>
        <w:t xml:space="preserve"> учебный год.</w:t>
      </w:r>
    </w:p>
    <w:p w:rsidR="003E0085" w:rsidRPr="00E13BBA" w:rsidRDefault="00752F84" w:rsidP="00884C29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E13BBA">
        <w:rPr>
          <w:rFonts w:ascii="Times New Roman" w:hAnsi="Times New Roman" w:cs="Times New Roman"/>
          <w:bCs/>
          <w:sz w:val="24"/>
        </w:rPr>
        <w:t>Планирование составлено на основе учебной программы для общеобразовательных школ, гимназий, лицеев: Геометрии: программы 7-11 классы.</w:t>
      </w:r>
    </w:p>
    <w:p w:rsidR="00752F84" w:rsidRPr="00E13BBA" w:rsidRDefault="00055A69" w:rsidP="00884C29">
      <w:p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E13BBA">
        <w:rPr>
          <w:rFonts w:ascii="Times New Roman" w:hAnsi="Times New Roman" w:cs="Times New Roman"/>
          <w:bCs/>
          <w:sz w:val="24"/>
        </w:rPr>
        <w:t xml:space="preserve">          </w:t>
      </w:r>
      <w:r w:rsidR="00752F84" w:rsidRPr="00E13BBA">
        <w:rPr>
          <w:rFonts w:ascii="Times New Roman" w:hAnsi="Times New Roman" w:cs="Times New Roman"/>
          <w:bCs/>
          <w:sz w:val="24"/>
        </w:rPr>
        <w:t>1</w:t>
      </w:r>
      <w:r w:rsidRPr="00E13BBA">
        <w:rPr>
          <w:rFonts w:ascii="Times New Roman" w:hAnsi="Times New Roman" w:cs="Times New Roman"/>
          <w:bCs/>
          <w:sz w:val="24"/>
        </w:rPr>
        <w:t>.</w:t>
      </w:r>
      <w:r w:rsidR="00752F84" w:rsidRPr="00E13BBA">
        <w:rPr>
          <w:rFonts w:ascii="Times New Roman" w:hAnsi="Times New Roman" w:cs="Times New Roman"/>
          <w:bCs/>
          <w:sz w:val="24"/>
        </w:rPr>
        <w:t xml:space="preserve"> Примерное образовательная программа основного общего образования по математике, ориентированная на работу по учебнику </w:t>
      </w:r>
      <w:proofErr w:type="spellStart"/>
      <w:r w:rsidR="00752F84" w:rsidRPr="00E13BBA">
        <w:rPr>
          <w:rFonts w:ascii="Times New Roman" w:hAnsi="Times New Roman" w:cs="Times New Roman"/>
          <w:bCs/>
          <w:sz w:val="24"/>
        </w:rPr>
        <w:t>Л.С.Атанасяна</w:t>
      </w:r>
      <w:proofErr w:type="spellEnd"/>
      <w:r w:rsidR="00752F84" w:rsidRPr="00E13BBA">
        <w:rPr>
          <w:rFonts w:ascii="Times New Roman" w:hAnsi="Times New Roman" w:cs="Times New Roman"/>
          <w:bCs/>
          <w:sz w:val="24"/>
        </w:rPr>
        <w:t xml:space="preserve"> «Геометрия 7-9»,издательства «Просвещение», 2011 год</w:t>
      </w:r>
    </w:p>
    <w:p w:rsidR="003E0085" w:rsidRPr="00E13BBA" w:rsidRDefault="00133E2C" w:rsidP="00884C29">
      <w:p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E13BBA">
        <w:rPr>
          <w:rFonts w:ascii="Times New Roman" w:hAnsi="Times New Roman" w:cs="Times New Roman"/>
          <w:bCs/>
          <w:sz w:val="24"/>
        </w:rPr>
        <w:t xml:space="preserve">          2. </w:t>
      </w:r>
      <w:r w:rsidR="00752F84" w:rsidRPr="00E13BBA">
        <w:rPr>
          <w:rFonts w:ascii="Times New Roman" w:hAnsi="Times New Roman" w:cs="Times New Roman"/>
          <w:bCs/>
          <w:sz w:val="24"/>
        </w:rPr>
        <w:t>Методические разработки уроков п</w:t>
      </w:r>
      <w:r w:rsidR="00055A69" w:rsidRPr="00E13BBA">
        <w:rPr>
          <w:rFonts w:ascii="Times New Roman" w:hAnsi="Times New Roman" w:cs="Times New Roman"/>
          <w:bCs/>
          <w:sz w:val="24"/>
        </w:rPr>
        <w:t xml:space="preserve">о геометрии к УМК </w:t>
      </w:r>
      <w:proofErr w:type="spellStart"/>
      <w:r w:rsidR="00055A69" w:rsidRPr="00E13BBA">
        <w:rPr>
          <w:rFonts w:ascii="Times New Roman" w:hAnsi="Times New Roman" w:cs="Times New Roman"/>
          <w:bCs/>
          <w:sz w:val="24"/>
        </w:rPr>
        <w:t>Л.С.Атанася</w:t>
      </w:r>
      <w:r w:rsidRPr="00E13BBA">
        <w:rPr>
          <w:rFonts w:ascii="Times New Roman" w:hAnsi="Times New Roman" w:cs="Times New Roman"/>
          <w:bCs/>
          <w:sz w:val="24"/>
        </w:rPr>
        <w:t>на</w:t>
      </w:r>
      <w:proofErr w:type="spellEnd"/>
      <w:r w:rsidRPr="00E13BBA">
        <w:rPr>
          <w:rFonts w:ascii="Times New Roman" w:hAnsi="Times New Roman" w:cs="Times New Roman"/>
          <w:bCs/>
          <w:sz w:val="24"/>
        </w:rPr>
        <w:t xml:space="preserve"> </w:t>
      </w:r>
      <w:r w:rsidR="00752F84" w:rsidRPr="00E13BBA">
        <w:rPr>
          <w:rFonts w:ascii="Times New Roman" w:hAnsi="Times New Roman" w:cs="Times New Roman"/>
          <w:bCs/>
          <w:sz w:val="24"/>
        </w:rPr>
        <w:t>«Геометрия 7-9»</w:t>
      </w:r>
    </w:p>
    <w:p w:rsidR="00822252" w:rsidRPr="00E13BBA" w:rsidRDefault="00822252" w:rsidP="00884C2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13BBA">
        <w:rPr>
          <w:rFonts w:ascii="Times New Roman" w:eastAsia="NewtonCSanPin-Regular" w:hAnsi="Times New Roman" w:cs="Times New Roman"/>
          <w:sz w:val="24"/>
        </w:rPr>
        <w:lastRenderedPageBreak/>
        <w:t>-</w:t>
      </w:r>
      <w:r w:rsidR="00421745" w:rsidRPr="00E13BBA">
        <w:rPr>
          <w:rFonts w:ascii="Times New Roman" w:eastAsia="NewtonCSanPin-Regular" w:hAnsi="Times New Roman" w:cs="Times New Roman"/>
          <w:sz w:val="24"/>
        </w:rPr>
        <w:t xml:space="preserve"> для общеобразовательных учреждений Геометрия. 7-9 классы: учеб</w:t>
      </w:r>
      <w:proofErr w:type="gramStart"/>
      <w:r w:rsidR="00421745" w:rsidRPr="00E13BBA">
        <w:rPr>
          <w:rFonts w:ascii="Times New Roman" w:eastAsia="NewtonCSanPin-Regular" w:hAnsi="Times New Roman" w:cs="Times New Roman"/>
          <w:sz w:val="24"/>
        </w:rPr>
        <w:t>.</w:t>
      </w:r>
      <w:proofErr w:type="gramEnd"/>
      <w:r w:rsidR="00421745" w:rsidRPr="00E13BBA">
        <w:rPr>
          <w:rFonts w:ascii="Times New Roman" w:eastAsia="NewtonCSanPin-Regular" w:hAnsi="Times New Roman" w:cs="Times New Roman"/>
          <w:sz w:val="24"/>
        </w:rPr>
        <w:t xml:space="preserve"> </w:t>
      </w:r>
      <w:proofErr w:type="gramStart"/>
      <w:r w:rsidR="00421745" w:rsidRPr="00E13BBA">
        <w:rPr>
          <w:rFonts w:ascii="Times New Roman" w:eastAsia="NewtonCSanPin-Regular" w:hAnsi="Times New Roman" w:cs="Times New Roman"/>
          <w:sz w:val="24"/>
        </w:rPr>
        <w:t>д</w:t>
      </w:r>
      <w:proofErr w:type="gramEnd"/>
      <w:r w:rsidR="00421745" w:rsidRPr="00E13BBA">
        <w:rPr>
          <w:rFonts w:ascii="Times New Roman" w:eastAsia="NewtonCSanPin-Regular" w:hAnsi="Times New Roman" w:cs="Times New Roman"/>
          <w:sz w:val="24"/>
        </w:rPr>
        <w:t xml:space="preserve">ля </w:t>
      </w:r>
      <w:proofErr w:type="spellStart"/>
      <w:r w:rsidR="00421745" w:rsidRPr="00E13BBA">
        <w:rPr>
          <w:rFonts w:ascii="Times New Roman" w:eastAsia="NewtonCSanPin-Regular" w:hAnsi="Times New Roman" w:cs="Times New Roman"/>
          <w:sz w:val="24"/>
        </w:rPr>
        <w:t>общеобразоват</w:t>
      </w:r>
      <w:proofErr w:type="spellEnd"/>
      <w:r w:rsidR="00421745" w:rsidRPr="00E13BBA">
        <w:rPr>
          <w:rFonts w:ascii="Times New Roman" w:eastAsia="NewtonCSanPin-Regular" w:hAnsi="Times New Roman" w:cs="Times New Roman"/>
          <w:sz w:val="24"/>
        </w:rPr>
        <w:t>. организаций с прил. на электрон. носителе   / [</w:t>
      </w:r>
      <w:proofErr w:type="spellStart"/>
      <w:r w:rsidR="00421745" w:rsidRPr="00E13BBA">
        <w:rPr>
          <w:rFonts w:ascii="Times New Roman" w:eastAsia="NewtonCSanPin-Regular" w:hAnsi="Times New Roman" w:cs="Times New Roman"/>
          <w:sz w:val="24"/>
        </w:rPr>
        <w:t>Л.С.Атанасян</w:t>
      </w:r>
      <w:proofErr w:type="spellEnd"/>
      <w:r w:rsidR="00421745" w:rsidRPr="00E13BBA">
        <w:rPr>
          <w:rFonts w:ascii="Times New Roman" w:eastAsia="NewtonCSanPin-Regular" w:hAnsi="Times New Roman" w:cs="Times New Roman"/>
          <w:sz w:val="24"/>
        </w:rPr>
        <w:t xml:space="preserve">, </w:t>
      </w:r>
      <w:proofErr w:type="spellStart"/>
      <w:r w:rsidR="00421745" w:rsidRPr="00E13BBA">
        <w:rPr>
          <w:rFonts w:ascii="Times New Roman" w:eastAsia="NewtonCSanPin-Regular" w:hAnsi="Times New Roman" w:cs="Times New Roman"/>
          <w:sz w:val="24"/>
        </w:rPr>
        <w:t>В.Ф.Бутузов</w:t>
      </w:r>
      <w:proofErr w:type="spellEnd"/>
      <w:r w:rsidR="00421745" w:rsidRPr="00E13BBA">
        <w:rPr>
          <w:rFonts w:ascii="Times New Roman" w:eastAsia="NewtonCSanPin-Regular" w:hAnsi="Times New Roman" w:cs="Times New Roman"/>
          <w:sz w:val="24"/>
        </w:rPr>
        <w:t xml:space="preserve">, </w:t>
      </w:r>
      <w:proofErr w:type="spellStart"/>
      <w:r w:rsidR="00421745" w:rsidRPr="00E13BBA">
        <w:rPr>
          <w:rFonts w:ascii="Times New Roman" w:eastAsia="NewtonCSanPin-Regular" w:hAnsi="Times New Roman" w:cs="Times New Roman"/>
          <w:sz w:val="24"/>
        </w:rPr>
        <w:t>С.Б.Кадомцев</w:t>
      </w:r>
      <w:proofErr w:type="spellEnd"/>
      <w:r w:rsidR="00421745" w:rsidRPr="00E13BBA">
        <w:rPr>
          <w:rFonts w:ascii="Times New Roman" w:eastAsia="NewtonCSanPin-Regular" w:hAnsi="Times New Roman" w:cs="Times New Roman"/>
          <w:sz w:val="24"/>
        </w:rPr>
        <w:t xml:space="preserve"> и др.]. - 3</w:t>
      </w:r>
      <w:r w:rsidR="00FC1665" w:rsidRPr="00E13BBA">
        <w:rPr>
          <w:rFonts w:ascii="Times New Roman" w:eastAsia="NewtonCSanPin-Regular" w:hAnsi="Times New Roman" w:cs="Times New Roman"/>
          <w:sz w:val="24"/>
        </w:rPr>
        <w:t>-е изд. - М.: Просвещение, 2014;</w:t>
      </w:r>
    </w:p>
    <w:p w:rsidR="00055846" w:rsidRPr="00E13BBA" w:rsidRDefault="00055846" w:rsidP="00884C29">
      <w:pPr>
        <w:tabs>
          <w:tab w:val="left" w:pos="303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75060" w:rsidRPr="00E13BBA" w:rsidRDefault="00421745" w:rsidP="00884C29">
      <w:pPr>
        <w:tabs>
          <w:tab w:val="left" w:pos="303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sz w:val="24"/>
        </w:rPr>
        <w:t>Цели изучения:</w:t>
      </w:r>
      <w:r w:rsidRPr="00E13BBA">
        <w:rPr>
          <w:rFonts w:ascii="Times New Roman" w:hAnsi="Times New Roman" w:cs="Times New Roman"/>
          <w:sz w:val="24"/>
        </w:rPr>
        <w:t xml:space="preserve">  развитие у учащихся  пространственного воображения и логического</w:t>
      </w:r>
      <w:r w:rsidRPr="00E13BBA">
        <w:rPr>
          <w:rFonts w:ascii="Times New Roman" w:eastAsia="Calibri" w:hAnsi="Times New Roman" w:cs="Times New Roman"/>
          <w:sz w:val="24"/>
        </w:rPr>
        <w:t xml:space="preserve">  мышления путём систематического изучения свойств геометрических фигур на плоскости  и применения этих свой</w:t>
      </w:r>
      <w:proofErr w:type="gramStart"/>
      <w:r w:rsidRPr="00E13BBA">
        <w:rPr>
          <w:rFonts w:ascii="Times New Roman" w:eastAsia="Calibri" w:hAnsi="Times New Roman" w:cs="Times New Roman"/>
          <w:sz w:val="24"/>
        </w:rPr>
        <w:t>ств пр</w:t>
      </w:r>
      <w:proofErr w:type="gramEnd"/>
      <w:r w:rsidRPr="00E13BBA">
        <w:rPr>
          <w:rFonts w:ascii="Times New Roman" w:eastAsia="Calibri" w:hAnsi="Times New Roman" w:cs="Times New Roman"/>
          <w:sz w:val="24"/>
        </w:rPr>
        <w:t>и решении задач вычислительного и конструктивного характера. Существенная роль при этом отводится развитию геометрической интуиции.</w:t>
      </w:r>
    </w:p>
    <w:p w:rsidR="00BC3163" w:rsidRPr="00E13BBA" w:rsidRDefault="00133E2C" w:rsidP="00884C29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E13BBA">
        <w:rPr>
          <w:rFonts w:ascii="Times New Roman" w:hAnsi="Times New Roman" w:cs="Times New Roman"/>
          <w:b/>
          <w:sz w:val="24"/>
        </w:rPr>
        <w:t xml:space="preserve">  </w:t>
      </w:r>
    </w:p>
    <w:p w:rsidR="00375060" w:rsidRPr="00E13BBA" w:rsidRDefault="00421745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sz w:val="24"/>
        </w:rPr>
        <w:t>Задачи курса:</w:t>
      </w:r>
    </w:p>
    <w:p w:rsidR="004945AD" w:rsidRPr="00E13BBA" w:rsidRDefault="004945AD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 xml:space="preserve"> </w:t>
      </w:r>
      <w:r w:rsidR="00421745" w:rsidRPr="00E13BBA">
        <w:rPr>
          <w:rFonts w:ascii="Times New Roman" w:hAnsi="Times New Roman" w:cs="Times New Roman"/>
          <w:sz w:val="24"/>
        </w:rPr>
        <w:t>- научить пользоваться геометрическим языком для описания предметов;</w:t>
      </w:r>
    </w:p>
    <w:p w:rsidR="00375060" w:rsidRPr="00E13BBA" w:rsidRDefault="00133E2C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 xml:space="preserve"> </w:t>
      </w:r>
      <w:r w:rsidR="00421745" w:rsidRPr="00E13BBA">
        <w:rPr>
          <w:rFonts w:ascii="Times New Roman" w:hAnsi="Times New Roman" w:cs="Times New Roman"/>
          <w:sz w:val="24"/>
        </w:rPr>
        <w:t>- начать изучение многоугольников и их свойств, научить находить их площади;</w:t>
      </w:r>
    </w:p>
    <w:p w:rsidR="00375060" w:rsidRPr="00E13BBA" w:rsidRDefault="004945AD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 xml:space="preserve"> - </w:t>
      </w:r>
      <w:r w:rsidR="00421745" w:rsidRPr="00E13BBA">
        <w:rPr>
          <w:rFonts w:ascii="Times New Roman" w:hAnsi="Times New Roman" w:cs="Times New Roman"/>
          <w:sz w:val="24"/>
        </w:rPr>
        <w:t>ввести теорему Пифагора  и научить применять её при решении прямоугольных треугольников;</w:t>
      </w:r>
    </w:p>
    <w:p w:rsidR="00375060" w:rsidRPr="00E13BBA" w:rsidRDefault="00133E2C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 xml:space="preserve"> </w:t>
      </w:r>
      <w:r w:rsidR="00421745" w:rsidRPr="00E13BBA">
        <w:rPr>
          <w:rFonts w:ascii="Times New Roman" w:hAnsi="Times New Roman" w:cs="Times New Roman"/>
          <w:sz w:val="24"/>
        </w:rPr>
        <w:t>- 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375060" w:rsidRPr="00E13BBA" w:rsidRDefault="00133E2C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 xml:space="preserve"> </w:t>
      </w:r>
      <w:r w:rsidR="00421745" w:rsidRPr="00E13BBA">
        <w:rPr>
          <w:rFonts w:ascii="Times New Roman" w:hAnsi="Times New Roman" w:cs="Times New Roman"/>
          <w:sz w:val="24"/>
        </w:rPr>
        <w:t>- ввести понятие подобия и признаки подобия треугольников, научить решать задачи на применение признаков подобия;</w:t>
      </w:r>
    </w:p>
    <w:p w:rsidR="00375060" w:rsidRPr="00E13BBA" w:rsidRDefault="00133E2C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Calibri" w:hAnsi="Times New Roman" w:cs="Times New Roman"/>
          <w:sz w:val="24"/>
        </w:rPr>
        <w:t xml:space="preserve"> </w:t>
      </w:r>
      <w:r w:rsidR="00421745" w:rsidRPr="00E13BBA">
        <w:rPr>
          <w:rFonts w:ascii="Times New Roman" w:eastAsia="Calibri" w:hAnsi="Times New Roman" w:cs="Times New Roman"/>
          <w:sz w:val="24"/>
        </w:rPr>
        <w:t>- ознакомить с понятием касательной к окружности.</w:t>
      </w:r>
    </w:p>
    <w:p w:rsidR="004A3236" w:rsidRPr="00E13BBA" w:rsidRDefault="004A3236" w:rsidP="00884C29">
      <w:pPr>
        <w:pStyle w:val="ab"/>
        <w:shd w:val="clear" w:color="auto" w:fill="FFFFFF"/>
        <w:spacing w:after="15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ru-RU" w:bidi="ar-SA"/>
        </w:rPr>
        <w:t>Место учебного предмета в учебном плане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Базисный учебный (образовательный план) на изучение геометрии в 8 классе основной школы отводит 2 учебных часа в неделю в течение 34 недель обучения, всего 68 уроков (учебных занятий).</w:t>
      </w:r>
    </w:p>
    <w:p w:rsidR="00375060" w:rsidRPr="00E13BBA" w:rsidRDefault="00421745" w:rsidP="00884C29">
      <w:pPr>
        <w:pStyle w:val="15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Times New Roman" w:hAnsi="Times New Roman" w:cs="Times New Roman"/>
          <w:b/>
          <w:bCs/>
          <w:sz w:val="24"/>
        </w:rPr>
        <w:t>Планируемые результаты освоения учебного предмета</w:t>
      </w:r>
    </w:p>
    <w:p w:rsidR="00375060" w:rsidRPr="00E13BBA" w:rsidRDefault="00375060" w:rsidP="00884C2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</w:pPr>
    </w:p>
    <w:p w:rsidR="00375060" w:rsidRPr="00E13BBA" w:rsidRDefault="00421745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Личностные  результаты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 xml:space="preserve"> </w:t>
      </w:r>
    </w:p>
    <w:p w:rsidR="00375060" w:rsidRPr="00E13BBA" w:rsidRDefault="00421745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sz w:val="24"/>
        </w:rPr>
        <w:t>У обучающегося сформируется:</w:t>
      </w:r>
    </w:p>
    <w:p w:rsidR="00375060" w:rsidRPr="00E13BBA" w:rsidRDefault="00421745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sz w:val="24"/>
        </w:rPr>
        <w:t xml:space="preserve">- </w:t>
      </w:r>
      <w:proofErr w:type="spellStart"/>
      <w:r w:rsidRPr="00E13BBA">
        <w:rPr>
          <w:rFonts w:ascii="Times New Roman" w:eastAsia="@Arial Unicode MS" w:hAnsi="Times New Roman" w:cs="Times New Roman"/>
          <w:sz w:val="24"/>
        </w:rPr>
        <w:t>взаимо</w:t>
      </w:r>
      <w:proofErr w:type="spellEnd"/>
      <w:r w:rsidR="00133E2C" w:rsidRPr="00E13BBA">
        <w:rPr>
          <w:rFonts w:ascii="Times New Roman" w:eastAsia="@Arial Unicode MS" w:hAnsi="Times New Roman" w:cs="Times New Roman"/>
          <w:sz w:val="24"/>
        </w:rPr>
        <w:t xml:space="preserve"> </w:t>
      </w:r>
      <w:r w:rsidRPr="00E13BBA">
        <w:rPr>
          <w:rFonts w:ascii="Times New Roman" w:eastAsia="@Arial Unicode MS" w:hAnsi="Times New Roman" w:cs="Times New Roman"/>
          <w:sz w:val="24"/>
        </w:rPr>
        <w:t xml:space="preserve">- и самооценка, навыки рефлексии на основе  использования </w:t>
      </w:r>
      <w:proofErr w:type="spellStart"/>
      <w:r w:rsidRPr="00E13BBA">
        <w:rPr>
          <w:rFonts w:ascii="Times New Roman" w:eastAsia="@Arial Unicode MS" w:hAnsi="Times New Roman" w:cs="Times New Roman"/>
          <w:sz w:val="24"/>
        </w:rPr>
        <w:t>критериальной</w:t>
      </w:r>
      <w:proofErr w:type="spellEnd"/>
      <w:r w:rsidRPr="00E13BBA">
        <w:rPr>
          <w:rFonts w:ascii="Times New Roman" w:eastAsia="@Arial Unicode MS" w:hAnsi="Times New Roman" w:cs="Times New Roman"/>
          <w:sz w:val="24"/>
        </w:rPr>
        <w:t xml:space="preserve"> системы оценки;</w:t>
      </w:r>
    </w:p>
    <w:p w:rsidR="00375060" w:rsidRPr="00E13BBA" w:rsidRDefault="00421745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E13BBA">
        <w:rPr>
          <w:rFonts w:ascii="Times New Roman" w:eastAsia="@Arial Unicode MS" w:hAnsi="Times New Roman" w:cs="Times New Roman"/>
          <w:sz w:val="24"/>
        </w:rPr>
        <w:t xml:space="preserve">- осознанное, уважительное и доброжелательное  отношение к другому человеку, его мнению, мировоззрению, культуре, языку, вере, гражданской позиции, к истории,  культуре, религии, традициям, языкам, ценностям народов России и народов мира; </w:t>
      </w:r>
      <w:proofErr w:type="gramEnd"/>
    </w:p>
    <w:p w:rsidR="00375060" w:rsidRPr="00E13BBA" w:rsidRDefault="00421745" w:rsidP="00884C29">
      <w:pPr>
        <w:tabs>
          <w:tab w:val="left" w:pos="142"/>
        </w:tabs>
        <w:snapToGrid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sz w:val="24"/>
        </w:rPr>
        <w:t>- готовность и способность вести  диалог с другими людьми и достижение в нем  взаимопонимания.</w:t>
      </w:r>
    </w:p>
    <w:p w:rsidR="00375060" w:rsidRPr="00E13BBA" w:rsidRDefault="00375060" w:rsidP="00884C29">
      <w:pPr>
        <w:spacing w:line="276" w:lineRule="auto"/>
        <w:jc w:val="both"/>
        <w:rPr>
          <w:rFonts w:ascii="Times New Roman" w:eastAsia="@Arial Unicode MS" w:hAnsi="Times New Roman" w:cs="Times New Roman"/>
          <w:sz w:val="24"/>
        </w:rPr>
      </w:pPr>
    </w:p>
    <w:p w:rsidR="00375060" w:rsidRPr="00E13BBA" w:rsidRDefault="00421745" w:rsidP="00884C29">
      <w:pPr>
        <w:snapToGrid w:val="0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>Обучающийся</w:t>
      </w:r>
      <w:proofErr w:type="gramEnd"/>
      <w:r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получит возможность для формирования:</w:t>
      </w:r>
    </w:p>
    <w:p w:rsidR="00375060" w:rsidRPr="00E13BBA" w:rsidRDefault="00421745" w:rsidP="00884C29">
      <w:pPr>
        <w:tabs>
          <w:tab w:val="left" w:pos="142"/>
        </w:tabs>
        <w:snapToGrid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i/>
          <w:sz w:val="24"/>
        </w:rPr>
        <w:t>- готовности и способности к переходу к самообразованию  на основе учебно-познавательной мотивации, в том числе  готовности к выбору направления профильного  образования.</w:t>
      </w:r>
    </w:p>
    <w:p w:rsidR="00375060" w:rsidRPr="00E13BBA" w:rsidRDefault="00375060" w:rsidP="00884C29">
      <w:pPr>
        <w:spacing w:line="276" w:lineRule="auto"/>
        <w:jc w:val="both"/>
        <w:rPr>
          <w:rFonts w:ascii="Times New Roman" w:eastAsia="@Arial Unicode MS" w:hAnsi="Times New Roman" w:cs="Times New Roman"/>
          <w:i/>
          <w:sz w:val="24"/>
        </w:rPr>
      </w:pPr>
    </w:p>
    <w:p w:rsidR="00375060" w:rsidRPr="00E13BBA" w:rsidRDefault="00421745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13BBA">
        <w:rPr>
          <w:rFonts w:ascii="Times New Roman" w:hAnsi="Times New Roman" w:cs="Times New Roman"/>
          <w:b/>
          <w:bCs/>
          <w:i/>
          <w:sz w:val="24"/>
        </w:rPr>
        <w:t>Метапредметные</w:t>
      </w:r>
      <w:proofErr w:type="spellEnd"/>
      <w:r w:rsidRPr="00E13BBA">
        <w:rPr>
          <w:rFonts w:ascii="Times New Roman" w:hAnsi="Times New Roman" w:cs="Times New Roman"/>
          <w:b/>
          <w:bCs/>
          <w:i/>
          <w:sz w:val="24"/>
        </w:rPr>
        <w:t xml:space="preserve"> результаты</w:t>
      </w:r>
    </w:p>
    <w:p w:rsidR="00375060" w:rsidRPr="00E13BBA" w:rsidRDefault="00375060" w:rsidP="00884C29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375060" w:rsidRPr="00E13BBA" w:rsidRDefault="00421745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sz w:val="24"/>
        </w:rPr>
        <w:lastRenderedPageBreak/>
        <w:t>Регулятивные УУД</w:t>
      </w:r>
    </w:p>
    <w:p w:rsidR="00133E2C" w:rsidRPr="00E13BBA" w:rsidRDefault="00133E2C" w:rsidP="00884C29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375060" w:rsidRPr="00E13BBA" w:rsidRDefault="009B25AC" w:rsidP="00884C29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E13BBA">
        <w:rPr>
          <w:rFonts w:ascii="Times New Roman" w:hAnsi="Times New Roman" w:cs="Times New Roman"/>
          <w:b/>
          <w:bCs/>
          <w:i/>
          <w:sz w:val="24"/>
        </w:rPr>
        <w:t xml:space="preserve">   </w:t>
      </w:r>
      <w:r w:rsidR="00421745" w:rsidRPr="00E13BBA">
        <w:rPr>
          <w:rFonts w:ascii="Times New Roman" w:hAnsi="Times New Roman" w:cs="Times New Roman"/>
          <w:b/>
          <w:bCs/>
          <w:i/>
          <w:sz w:val="24"/>
        </w:rPr>
        <w:t>Обучающийся научится:</w:t>
      </w:r>
    </w:p>
    <w:p w:rsidR="00375060" w:rsidRPr="00E13BBA" w:rsidRDefault="00421745" w:rsidP="00884C29">
      <w:pPr>
        <w:tabs>
          <w:tab w:val="left" w:pos="142"/>
        </w:tabs>
        <w:snapToGrid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sz w:val="24"/>
        </w:rPr>
        <w:t>- осуществлять констатирующий и предвосхищающий  контроль по результату и по способу действия, актуальный  контроль на уровне произвольного внимания;</w:t>
      </w:r>
    </w:p>
    <w:p w:rsidR="00375060" w:rsidRPr="00E13BBA" w:rsidRDefault="00421745" w:rsidP="00884C29">
      <w:pPr>
        <w:tabs>
          <w:tab w:val="left" w:pos="142"/>
        </w:tabs>
        <w:snapToGrid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sz w:val="24"/>
        </w:rPr>
        <w:t>- вносить необходимые коррективы в действие после его завершения на основе его оценки и учета характера сделанных ошибок.</w:t>
      </w:r>
    </w:p>
    <w:p w:rsidR="00375060" w:rsidRPr="00E13BBA" w:rsidRDefault="009B25AC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  </w:t>
      </w:r>
      <w:proofErr w:type="gramStart"/>
      <w:r w:rsidR="00421745"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>Обучающийся</w:t>
      </w:r>
      <w:proofErr w:type="gramEnd"/>
      <w:r w:rsidR="00421745"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получит возможность научиться:</w:t>
      </w:r>
    </w:p>
    <w:p w:rsidR="00375060" w:rsidRPr="00E13BBA" w:rsidRDefault="00421745" w:rsidP="00884C29">
      <w:pPr>
        <w:tabs>
          <w:tab w:val="left" w:pos="142"/>
        </w:tabs>
        <w:snapToGrid w:val="0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E13BBA">
        <w:rPr>
          <w:rFonts w:ascii="Times New Roman" w:eastAsia="@Arial Unicode MS" w:hAnsi="Times New Roman" w:cs="Times New Roman"/>
          <w:i/>
          <w:iCs/>
          <w:sz w:val="24"/>
        </w:rPr>
        <w:t>проектировать свою деятельность, намечать  траекторию своих действий исходя из поставленной цели.</w:t>
      </w:r>
    </w:p>
    <w:p w:rsidR="00C40110" w:rsidRPr="00E13BBA" w:rsidRDefault="00C40110" w:rsidP="00884C29">
      <w:pPr>
        <w:spacing w:line="276" w:lineRule="auto"/>
        <w:jc w:val="both"/>
        <w:rPr>
          <w:rFonts w:ascii="Times New Roman" w:eastAsia="@Arial Unicode MS" w:hAnsi="Times New Roman" w:cs="Times New Roman"/>
          <w:b/>
          <w:bCs/>
          <w:i/>
          <w:iCs/>
          <w:sz w:val="24"/>
        </w:rPr>
      </w:pPr>
    </w:p>
    <w:p w:rsidR="00375060" w:rsidRPr="00E13BBA" w:rsidRDefault="00421745" w:rsidP="00884C29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>Коммуникативные УУД</w:t>
      </w:r>
    </w:p>
    <w:p w:rsidR="00375060" w:rsidRPr="00E13BBA" w:rsidRDefault="00375060" w:rsidP="00884C29">
      <w:pPr>
        <w:spacing w:line="276" w:lineRule="auto"/>
        <w:jc w:val="both"/>
        <w:rPr>
          <w:rFonts w:ascii="Times New Roman" w:eastAsia="@Arial Unicode MS" w:hAnsi="Times New Roman" w:cs="Times New Roman"/>
          <w:b/>
          <w:bCs/>
          <w:i/>
          <w:iCs/>
          <w:sz w:val="24"/>
        </w:rPr>
      </w:pPr>
    </w:p>
    <w:p w:rsidR="00375060" w:rsidRPr="00E13BBA" w:rsidRDefault="009B25AC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  </w:t>
      </w:r>
      <w:r w:rsidR="00421745"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>Обучающийся научится:</w:t>
      </w:r>
    </w:p>
    <w:p w:rsidR="00375060" w:rsidRPr="00E13BBA" w:rsidRDefault="00421745" w:rsidP="00884C29">
      <w:pPr>
        <w:tabs>
          <w:tab w:val="left" w:pos="142"/>
        </w:tabs>
        <w:snapToGrid w:val="0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E13BBA">
        <w:rPr>
          <w:rFonts w:ascii="Times New Roman" w:eastAsia="@Arial Unicode MS" w:hAnsi="Times New Roman" w:cs="Times New Roman"/>
          <w:sz w:val="24"/>
        </w:rPr>
        <w:t xml:space="preserve">- действовать с учетом позиции другого и уметь  согласовывать свои действия; </w:t>
      </w:r>
      <w:proofErr w:type="gramEnd"/>
    </w:p>
    <w:p w:rsidR="00375060" w:rsidRPr="00E13BBA" w:rsidRDefault="00421745" w:rsidP="00884C29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sz w:val="24"/>
        </w:rPr>
        <w:t>- устанавливать и поддерживать необходимые контакты с  другими людьми, владея нормами и техникой общения;</w:t>
      </w:r>
    </w:p>
    <w:p w:rsidR="00375060" w:rsidRPr="00E13BBA" w:rsidRDefault="00421745" w:rsidP="00884C29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sz w:val="24"/>
        </w:rPr>
        <w:t>- строить понятные для партнера высказывания, учитывающие, что партнер знает и видит, а что нет;</w:t>
      </w:r>
    </w:p>
    <w:p w:rsidR="00375060" w:rsidRPr="00E13BBA" w:rsidRDefault="00421745" w:rsidP="00884C29">
      <w:pPr>
        <w:tabs>
          <w:tab w:val="left" w:pos="142"/>
        </w:tabs>
        <w:snapToGrid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sz w:val="24"/>
        </w:rPr>
        <w:t>- контролировать действия партнера.</w:t>
      </w:r>
    </w:p>
    <w:p w:rsidR="00375060" w:rsidRPr="00E13BBA" w:rsidRDefault="00375060" w:rsidP="00884C29">
      <w:pPr>
        <w:spacing w:line="276" w:lineRule="auto"/>
        <w:jc w:val="both"/>
        <w:rPr>
          <w:rFonts w:ascii="Times New Roman" w:eastAsia="@Arial Unicode MS" w:hAnsi="Times New Roman" w:cs="Times New Roman"/>
          <w:b/>
          <w:bCs/>
          <w:i/>
          <w:iCs/>
          <w:sz w:val="24"/>
        </w:rPr>
      </w:pPr>
    </w:p>
    <w:p w:rsidR="00375060" w:rsidRPr="00E13BBA" w:rsidRDefault="005E575D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   </w:t>
      </w:r>
      <w:proofErr w:type="gramStart"/>
      <w:r w:rsidR="00421745"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>Обучающийся</w:t>
      </w:r>
      <w:proofErr w:type="gramEnd"/>
      <w:r w:rsidR="00421745"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получит возможность научиться:</w:t>
      </w:r>
    </w:p>
    <w:p w:rsidR="00375060" w:rsidRPr="00E13BBA" w:rsidRDefault="00421745" w:rsidP="00884C29">
      <w:pPr>
        <w:tabs>
          <w:tab w:val="left" w:pos="142"/>
        </w:tabs>
        <w:snapToGrid w:val="0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E13BBA">
        <w:rPr>
          <w:rFonts w:ascii="Times New Roman" w:eastAsia="@Arial Unicode MS" w:hAnsi="Times New Roman" w:cs="Times New Roman"/>
          <w:i/>
          <w:sz w:val="24"/>
        </w:rPr>
        <w:t>- определять цели коммуникации, оценивать ситуацию,  учитывать намерения и способы коммуникации партнера, выбирать адекватные стратегии коммуникации</w:t>
      </w:r>
    </w:p>
    <w:p w:rsidR="00375060" w:rsidRPr="00E13BBA" w:rsidRDefault="00375060" w:rsidP="00884C29">
      <w:pPr>
        <w:spacing w:line="276" w:lineRule="auto"/>
        <w:jc w:val="both"/>
        <w:rPr>
          <w:rFonts w:ascii="Times New Roman" w:eastAsia="@Arial Unicode MS" w:hAnsi="Times New Roman" w:cs="Times New Roman"/>
          <w:b/>
          <w:bCs/>
          <w:i/>
          <w:iCs/>
          <w:sz w:val="24"/>
        </w:rPr>
      </w:pPr>
    </w:p>
    <w:p w:rsidR="00375060" w:rsidRPr="00E13BBA" w:rsidRDefault="00421745" w:rsidP="00884C29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>Познавательные УУД</w:t>
      </w:r>
    </w:p>
    <w:p w:rsidR="00375060" w:rsidRPr="00E13BBA" w:rsidRDefault="00375060" w:rsidP="00884C29">
      <w:pPr>
        <w:spacing w:line="276" w:lineRule="auto"/>
        <w:jc w:val="both"/>
        <w:rPr>
          <w:rFonts w:ascii="Times New Roman" w:eastAsia="@Arial Unicode MS" w:hAnsi="Times New Roman" w:cs="Times New Roman"/>
          <w:b/>
          <w:bCs/>
          <w:i/>
          <w:iCs/>
          <w:sz w:val="24"/>
        </w:rPr>
      </w:pPr>
    </w:p>
    <w:p w:rsidR="00375060" w:rsidRPr="00E13BBA" w:rsidRDefault="005E575D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   </w:t>
      </w:r>
      <w:r w:rsidR="00421745"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>Обучающийся научится:</w:t>
      </w:r>
    </w:p>
    <w:p w:rsidR="00375060" w:rsidRPr="00E13BBA" w:rsidRDefault="00421745" w:rsidP="00884C29">
      <w:pPr>
        <w:tabs>
          <w:tab w:val="left" w:pos="142"/>
        </w:tabs>
        <w:snapToGrid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sz w:val="24"/>
        </w:rPr>
        <w:t>- осуществлять синтез как составление целого из частей,  самостоятельно достраивая и восполняя недостающие компоненты;</w:t>
      </w:r>
    </w:p>
    <w:p w:rsidR="00375060" w:rsidRPr="00E13BBA" w:rsidRDefault="00421745" w:rsidP="00884C29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sz w:val="24"/>
        </w:rPr>
        <w:t>- осуществлять сравнение  и классификацию,  самостоятельно выбирая основания и критерии для указанных логических операций;</w:t>
      </w:r>
    </w:p>
    <w:p w:rsidR="00375060" w:rsidRPr="00E13BBA" w:rsidRDefault="00421745" w:rsidP="00884C29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sz w:val="24"/>
        </w:rPr>
        <w:t>- обобщать, т. е. осуществлять генерализацию и выведение  общности для целого ряда или класса единичных объектов  на основе выделения сущностной связи.</w:t>
      </w:r>
    </w:p>
    <w:p w:rsidR="00375060" w:rsidRPr="00E13BBA" w:rsidRDefault="00375060" w:rsidP="00884C29">
      <w:pPr>
        <w:spacing w:line="276" w:lineRule="auto"/>
        <w:jc w:val="both"/>
        <w:rPr>
          <w:rFonts w:ascii="Times New Roman" w:eastAsia="@Arial Unicode MS" w:hAnsi="Times New Roman" w:cs="Times New Roman"/>
          <w:b/>
          <w:bCs/>
          <w:i/>
          <w:iCs/>
          <w:sz w:val="24"/>
        </w:rPr>
      </w:pPr>
    </w:p>
    <w:p w:rsidR="00375060" w:rsidRPr="00E13BBA" w:rsidRDefault="005E575D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   </w:t>
      </w:r>
      <w:proofErr w:type="gramStart"/>
      <w:r w:rsidR="00421745"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>Обучающийся</w:t>
      </w:r>
      <w:proofErr w:type="gramEnd"/>
      <w:r w:rsidR="00421745" w:rsidRPr="00E13BBA">
        <w:rPr>
          <w:rFonts w:ascii="Times New Roman" w:eastAsia="@Arial Unicode MS" w:hAnsi="Times New Roman" w:cs="Times New Roman"/>
          <w:b/>
          <w:bCs/>
          <w:i/>
          <w:iCs/>
          <w:sz w:val="24"/>
        </w:rPr>
        <w:t xml:space="preserve"> получит возможность научиться:</w:t>
      </w:r>
    </w:p>
    <w:p w:rsidR="00375060" w:rsidRPr="00E13BBA" w:rsidRDefault="00421745" w:rsidP="00884C29">
      <w:pPr>
        <w:tabs>
          <w:tab w:val="left" w:pos="142"/>
        </w:tabs>
        <w:snapToGrid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i/>
          <w:iCs/>
          <w:sz w:val="24"/>
        </w:rPr>
        <w:t>находить практическое применение таким понятиям как анализ, синтез, обобщение.</w:t>
      </w:r>
    </w:p>
    <w:p w:rsidR="00375060" w:rsidRPr="00E13BBA" w:rsidRDefault="00375060" w:rsidP="00884C29">
      <w:pPr>
        <w:spacing w:line="276" w:lineRule="auto"/>
        <w:jc w:val="both"/>
        <w:rPr>
          <w:rFonts w:ascii="Times New Roman" w:eastAsia="@Arial Unicode MS" w:hAnsi="Times New Roman" w:cs="Times New Roman"/>
          <w:b/>
          <w:bCs/>
          <w:i/>
          <w:iCs/>
          <w:sz w:val="24"/>
        </w:rPr>
      </w:pPr>
    </w:p>
    <w:p w:rsidR="00375060" w:rsidRPr="00E13BBA" w:rsidRDefault="00421745" w:rsidP="00884C29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i/>
          <w:sz w:val="24"/>
        </w:rPr>
        <w:t>Предметные результаты</w:t>
      </w:r>
    </w:p>
    <w:p w:rsidR="00375060" w:rsidRPr="00E13BBA" w:rsidRDefault="00375060" w:rsidP="00884C29">
      <w:pPr>
        <w:tabs>
          <w:tab w:val="left" w:pos="3981"/>
        </w:tabs>
        <w:spacing w:line="276" w:lineRule="auto"/>
        <w:ind w:left="3621"/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375060" w:rsidRPr="00E13BBA" w:rsidRDefault="009B25AC" w:rsidP="00884C29">
      <w:pPr>
        <w:tabs>
          <w:tab w:val="left" w:pos="9214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b/>
          <w:sz w:val="24"/>
        </w:rPr>
        <w:t xml:space="preserve">    </w:t>
      </w:r>
      <w:r w:rsidR="00421745" w:rsidRPr="00E13BBA">
        <w:rPr>
          <w:rFonts w:ascii="Times New Roman" w:eastAsia="Newton-Regular" w:hAnsi="Times New Roman" w:cs="Times New Roman"/>
          <w:b/>
          <w:sz w:val="24"/>
        </w:rPr>
        <w:t xml:space="preserve">Предметным результатом изучения </w:t>
      </w:r>
      <w:r w:rsidRPr="00E13BBA">
        <w:rPr>
          <w:rFonts w:ascii="Times New Roman" w:eastAsia="Newton-Regular" w:hAnsi="Times New Roman" w:cs="Times New Roman"/>
          <w:b/>
          <w:sz w:val="24"/>
        </w:rPr>
        <w:t xml:space="preserve">курса является </w:t>
      </w:r>
      <w:proofErr w:type="spellStart"/>
      <w:r w:rsidRPr="00E13BBA">
        <w:rPr>
          <w:rFonts w:ascii="Times New Roman" w:eastAsia="Newton-Regular" w:hAnsi="Times New Roman" w:cs="Times New Roman"/>
          <w:b/>
          <w:sz w:val="24"/>
        </w:rPr>
        <w:t>сформированность</w:t>
      </w:r>
      <w:proofErr w:type="spellEnd"/>
      <w:r w:rsidRPr="00E13BBA">
        <w:rPr>
          <w:rFonts w:ascii="Times New Roman" w:eastAsia="Newton-Regular" w:hAnsi="Times New Roman" w:cs="Times New Roman"/>
          <w:b/>
          <w:sz w:val="24"/>
        </w:rPr>
        <w:t xml:space="preserve"> </w:t>
      </w:r>
      <w:r w:rsidR="00421745" w:rsidRPr="00E13BBA">
        <w:rPr>
          <w:rFonts w:ascii="Times New Roman" w:eastAsia="Newton-Regular" w:hAnsi="Times New Roman" w:cs="Times New Roman"/>
          <w:b/>
          <w:sz w:val="24"/>
        </w:rPr>
        <w:t>следующих умений:</w:t>
      </w:r>
    </w:p>
    <w:p w:rsidR="00375060" w:rsidRPr="00E13BBA" w:rsidRDefault="00375060" w:rsidP="00884C29">
      <w:pPr>
        <w:tabs>
          <w:tab w:val="left" w:pos="9214"/>
        </w:tabs>
        <w:autoSpaceDE w:val="0"/>
        <w:spacing w:line="276" w:lineRule="auto"/>
        <w:jc w:val="both"/>
        <w:rPr>
          <w:rFonts w:ascii="Times New Roman" w:eastAsia="Newton-Regular" w:hAnsi="Times New Roman" w:cs="Times New Roman"/>
          <w:b/>
          <w:sz w:val="24"/>
        </w:rPr>
      </w:pPr>
    </w:p>
    <w:p w:rsidR="00375060" w:rsidRPr="00E13BBA" w:rsidRDefault="00421745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Pr="00E13BBA">
        <w:rPr>
          <w:rFonts w:ascii="Times New Roman" w:eastAsia="Times New Roman" w:hAnsi="Times New Roman" w:cs="Times New Roman"/>
          <w:sz w:val="24"/>
        </w:rPr>
        <w:t xml:space="preserve">  </w:t>
      </w:r>
      <w:r w:rsidRPr="00E13BBA">
        <w:rPr>
          <w:rFonts w:ascii="Times New Roman" w:eastAsia="Newton-Regular" w:hAnsi="Times New Roman" w:cs="Times New Roman"/>
          <w:sz w:val="24"/>
        </w:rPr>
        <w:t>пользоваться геометрическим языком для описания предметов окружающего мира;</w:t>
      </w:r>
    </w:p>
    <w:p w:rsidR="00375060" w:rsidRPr="00E13BBA" w:rsidRDefault="00421745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Pr="00E13BBA">
        <w:rPr>
          <w:rFonts w:ascii="Times New Roman" w:eastAsia="Times New Roman" w:hAnsi="Times New Roman" w:cs="Times New Roman"/>
          <w:sz w:val="24"/>
        </w:rPr>
        <w:t xml:space="preserve">  </w:t>
      </w:r>
      <w:r w:rsidRPr="00E13BBA">
        <w:rPr>
          <w:rFonts w:ascii="Times New Roman" w:eastAsia="Newton-Regular" w:hAnsi="Times New Roman" w:cs="Times New Roman"/>
          <w:sz w:val="24"/>
        </w:rPr>
        <w:t>распознавать геометрические фигуры, различать их взаимное расположение;</w:t>
      </w:r>
    </w:p>
    <w:p w:rsidR="00375060" w:rsidRPr="00E13BBA" w:rsidRDefault="00421745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="009B25AC" w:rsidRPr="00E13BBA">
        <w:rPr>
          <w:rFonts w:ascii="Times New Roman" w:eastAsia="Times New Roman" w:hAnsi="Times New Roman" w:cs="Times New Roman"/>
          <w:sz w:val="24"/>
        </w:rPr>
        <w:t xml:space="preserve"> </w:t>
      </w:r>
      <w:r w:rsidRPr="00E13BBA">
        <w:rPr>
          <w:rFonts w:ascii="Times New Roman" w:eastAsia="Newton-Regular" w:hAnsi="Times New Roman" w:cs="Times New Roman"/>
          <w:sz w:val="24"/>
        </w:rPr>
        <w:t xml:space="preserve">изображать геометрические фигуры; выполнять чертежи по условию задачи; </w:t>
      </w:r>
      <w:r w:rsidRPr="00E13BBA">
        <w:rPr>
          <w:rFonts w:ascii="Times New Roman" w:eastAsia="Newton-Regular" w:hAnsi="Times New Roman" w:cs="Times New Roman"/>
          <w:sz w:val="24"/>
        </w:rPr>
        <w:lastRenderedPageBreak/>
        <w:t>осуществлять преобразования фигур;</w:t>
      </w:r>
    </w:p>
    <w:p w:rsidR="00375060" w:rsidRPr="00E13BBA" w:rsidRDefault="00421745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Pr="00E13BBA">
        <w:rPr>
          <w:rFonts w:ascii="Times New Roman" w:eastAsia="Times New Roman" w:hAnsi="Times New Roman" w:cs="Times New Roman"/>
          <w:sz w:val="24"/>
        </w:rPr>
        <w:t xml:space="preserve">  </w:t>
      </w:r>
      <w:r w:rsidRPr="00E13BBA">
        <w:rPr>
          <w:rFonts w:ascii="Times New Roman" w:eastAsia="Newton-Regular" w:hAnsi="Times New Roman" w:cs="Times New Roman"/>
          <w:sz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375060" w:rsidRPr="00E13BBA" w:rsidRDefault="00421745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Pr="00E13BBA">
        <w:rPr>
          <w:rFonts w:ascii="Times New Roman" w:eastAsia="Times New Roman" w:hAnsi="Times New Roman" w:cs="Times New Roman"/>
          <w:sz w:val="24"/>
        </w:rPr>
        <w:t xml:space="preserve">  </w:t>
      </w:r>
      <w:r w:rsidRPr="00E13BBA">
        <w:rPr>
          <w:rFonts w:ascii="Times New Roman" w:eastAsia="Newton-Regular" w:hAnsi="Times New Roman" w:cs="Times New Roman"/>
          <w:sz w:val="24"/>
        </w:rPr>
        <w:t>в простейших случаях строить сечения и развертки пространственных тел;</w:t>
      </w:r>
    </w:p>
    <w:p w:rsidR="00375060" w:rsidRPr="00E13BBA" w:rsidRDefault="00421745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="009B25AC" w:rsidRPr="00E13BBA">
        <w:rPr>
          <w:rFonts w:ascii="Times New Roman" w:eastAsia="Times New Roman" w:hAnsi="Times New Roman" w:cs="Times New Roman"/>
          <w:sz w:val="24"/>
        </w:rPr>
        <w:t xml:space="preserve">  </w:t>
      </w:r>
      <w:r w:rsidRPr="00E13BBA">
        <w:rPr>
          <w:rFonts w:ascii="Times New Roman" w:eastAsia="Newton-Regular" w:hAnsi="Times New Roman" w:cs="Times New Roman"/>
          <w:sz w:val="24"/>
        </w:rPr>
        <w:t>вычислять значения геометрических величи</w:t>
      </w:r>
      <w:proofErr w:type="gramStart"/>
      <w:r w:rsidRPr="00E13BBA">
        <w:rPr>
          <w:rFonts w:ascii="Times New Roman" w:eastAsia="Newton-Regular" w:hAnsi="Times New Roman" w:cs="Times New Roman"/>
          <w:sz w:val="24"/>
        </w:rPr>
        <w:t>н(</w:t>
      </w:r>
      <w:proofErr w:type="gramEnd"/>
      <w:r w:rsidRPr="00E13BBA">
        <w:rPr>
          <w:rFonts w:ascii="Times New Roman" w:eastAsia="Newton-Regular" w:hAnsi="Times New Roman" w:cs="Times New Roman"/>
          <w:sz w:val="24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375060" w:rsidRPr="00E13BBA" w:rsidRDefault="00421745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="009B25AC" w:rsidRPr="00E13BBA">
        <w:rPr>
          <w:rFonts w:ascii="Times New Roman" w:eastAsia="Times New Roman" w:hAnsi="Times New Roman" w:cs="Times New Roman"/>
          <w:sz w:val="24"/>
        </w:rPr>
        <w:t xml:space="preserve"> </w:t>
      </w:r>
      <w:r w:rsidRPr="00E13BBA">
        <w:rPr>
          <w:rFonts w:ascii="Times New Roman" w:eastAsia="Newton-Regular" w:hAnsi="Times New Roman" w:cs="Times New Roman"/>
          <w:sz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правила симметрии;</w:t>
      </w:r>
    </w:p>
    <w:p w:rsidR="009B25AC" w:rsidRPr="00E13BBA" w:rsidRDefault="00421745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="009B25AC" w:rsidRPr="00E13BBA">
        <w:rPr>
          <w:rFonts w:ascii="Times New Roman" w:eastAsia="Times New Roman" w:hAnsi="Times New Roman" w:cs="Times New Roman"/>
          <w:sz w:val="24"/>
        </w:rPr>
        <w:t xml:space="preserve"> </w:t>
      </w:r>
      <w:r w:rsidRPr="00E13BBA">
        <w:rPr>
          <w:rFonts w:ascii="Times New Roman" w:eastAsia="Newton-Regular" w:hAnsi="Times New Roman" w:cs="Times New Roman"/>
          <w:sz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75060" w:rsidRPr="00E13BBA" w:rsidRDefault="00421745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b/>
          <w:sz w:val="24"/>
        </w:rPr>
        <w:t>•</w:t>
      </w:r>
      <w:r w:rsidRPr="00E13BBA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E13BBA">
        <w:rPr>
          <w:rFonts w:ascii="Times New Roman" w:eastAsia="Times New Roman" w:hAnsi="Times New Roman" w:cs="Times New Roman"/>
          <w:sz w:val="24"/>
        </w:rPr>
        <w:t xml:space="preserve"> </w:t>
      </w:r>
      <w:r w:rsidRPr="00E13BBA">
        <w:rPr>
          <w:rFonts w:ascii="Times New Roman" w:eastAsia="Newton-Regular" w:hAnsi="Times New Roman" w:cs="Times New Roman"/>
          <w:sz w:val="24"/>
        </w:rPr>
        <w:t>решать простейшие планиметрические задачи в пространстве.</w:t>
      </w:r>
    </w:p>
    <w:p w:rsidR="009B25AC" w:rsidRPr="00E13BBA" w:rsidRDefault="009B25AC" w:rsidP="00884C29">
      <w:pPr>
        <w:tabs>
          <w:tab w:val="left" w:pos="9923"/>
        </w:tabs>
        <w:autoSpaceDE w:val="0"/>
        <w:spacing w:line="276" w:lineRule="auto"/>
        <w:ind w:left="709" w:hanging="283"/>
        <w:jc w:val="both"/>
        <w:rPr>
          <w:rFonts w:ascii="Times New Roman" w:eastAsia="Newton-Regular" w:hAnsi="Times New Roman" w:cs="Times New Roman"/>
          <w:b/>
          <w:bCs/>
          <w:iCs/>
          <w:sz w:val="24"/>
        </w:rPr>
      </w:pPr>
    </w:p>
    <w:p w:rsidR="00375060" w:rsidRPr="00E13BBA" w:rsidRDefault="009B25AC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b/>
          <w:bCs/>
          <w:iCs/>
          <w:sz w:val="24"/>
        </w:rPr>
        <w:t xml:space="preserve">     </w:t>
      </w:r>
      <w:r w:rsidR="00421745" w:rsidRPr="00E13BBA">
        <w:rPr>
          <w:rFonts w:ascii="Times New Roman" w:eastAsia="Newton-Regular" w:hAnsi="Times New Roman" w:cs="Times New Roman"/>
          <w:b/>
          <w:bCs/>
          <w:i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421745" w:rsidRPr="00E13BBA">
        <w:rPr>
          <w:rFonts w:ascii="Times New Roman" w:eastAsia="Newton-Regular" w:hAnsi="Times New Roman" w:cs="Times New Roman"/>
          <w:b/>
          <w:bCs/>
          <w:iCs/>
          <w:sz w:val="24"/>
        </w:rPr>
        <w:t>для</w:t>
      </w:r>
      <w:proofErr w:type="gramEnd"/>
      <w:r w:rsidR="00421745" w:rsidRPr="00E13BBA">
        <w:rPr>
          <w:rFonts w:ascii="Times New Roman" w:eastAsia="Newton-Regular" w:hAnsi="Times New Roman" w:cs="Times New Roman"/>
          <w:b/>
          <w:bCs/>
          <w:iCs/>
          <w:sz w:val="24"/>
        </w:rPr>
        <w:t>:</w:t>
      </w:r>
    </w:p>
    <w:p w:rsidR="003E27AB" w:rsidRPr="00E13BBA" w:rsidRDefault="003E27AB" w:rsidP="00884C29">
      <w:pPr>
        <w:tabs>
          <w:tab w:val="left" w:pos="9923"/>
        </w:tabs>
        <w:autoSpaceDE w:val="0"/>
        <w:spacing w:line="276" w:lineRule="auto"/>
        <w:ind w:left="709" w:hanging="283"/>
        <w:jc w:val="both"/>
        <w:rPr>
          <w:rFonts w:ascii="Times New Roman" w:eastAsia="Newton-Regular" w:hAnsi="Times New Roman" w:cs="Times New Roman"/>
          <w:sz w:val="24"/>
        </w:rPr>
      </w:pPr>
    </w:p>
    <w:p w:rsidR="00375060" w:rsidRPr="00E13BBA" w:rsidRDefault="00421745" w:rsidP="00884C29">
      <w:pPr>
        <w:tabs>
          <w:tab w:val="left" w:pos="9923"/>
        </w:tabs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Pr="00E13BBA">
        <w:rPr>
          <w:rFonts w:ascii="Times New Roman" w:eastAsia="Times New Roman" w:hAnsi="Times New Roman" w:cs="Times New Roman"/>
          <w:sz w:val="24"/>
        </w:rPr>
        <w:t xml:space="preserve">   </w:t>
      </w:r>
      <w:r w:rsidRPr="00E13BBA">
        <w:rPr>
          <w:rFonts w:ascii="Times New Roman" w:eastAsia="Newton-Regular" w:hAnsi="Times New Roman" w:cs="Times New Roman"/>
          <w:sz w:val="24"/>
        </w:rPr>
        <w:t>описания реальных ситуаций на языке геометрии;</w:t>
      </w:r>
    </w:p>
    <w:p w:rsidR="00375060" w:rsidRPr="00E13BBA" w:rsidRDefault="00421745" w:rsidP="00884C29">
      <w:pPr>
        <w:tabs>
          <w:tab w:val="left" w:pos="9923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Pr="00E13BBA">
        <w:rPr>
          <w:rFonts w:ascii="Times New Roman" w:eastAsia="Times New Roman" w:hAnsi="Times New Roman" w:cs="Times New Roman"/>
          <w:sz w:val="24"/>
        </w:rPr>
        <w:t xml:space="preserve">   </w:t>
      </w:r>
      <w:r w:rsidRPr="00E13BBA">
        <w:rPr>
          <w:rFonts w:ascii="Times New Roman" w:eastAsia="Newton-Regular" w:hAnsi="Times New Roman" w:cs="Times New Roman"/>
          <w:sz w:val="24"/>
        </w:rPr>
        <w:t>расчетов, включающих простейшие тригонометрические формулы;</w:t>
      </w:r>
    </w:p>
    <w:p w:rsidR="00375060" w:rsidRPr="00E13BBA" w:rsidRDefault="00421745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Pr="00E13BBA">
        <w:rPr>
          <w:rFonts w:ascii="Times New Roman" w:eastAsia="Times New Roman" w:hAnsi="Times New Roman" w:cs="Times New Roman"/>
          <w:sz w:val="24"/>
        </w:rPr>
        <w:t xml:space="preserve">   </w:t>
      </w:r>
      <w:r w:rsidRPr="00E13BBA">
        <w:rPr>
          <w:rFonts w:ascii="Times New Roman" w:eastAsia="Newton-Regular" w:hAnsi="Times New Roman" w:cs="Times New Roman"/>
          <w:sz w:val="24"/>
        </w:rPr>
        <w:t>решения геометрических задач с использованием тригонометрии;</w:t>
      </w:r>
    </w:p>
    <w:p w:rsidR="00375060" w:rsidRPr="00E13BBA" w:rsidRDefault="00421745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="009B25AC" w:rsidRPr="00E13BBA">
        <w:rPr>
          <w:rFonts w:ascii="Times New Roman" w:eastAsia="Times New Roman" w:hAnsi="Times New Roman" w:cs="Times New Roman"/>
          <w:sz w:val="24"/>
        </w:rPr>
        <w:t xml:space="preserve">   </w:t>
      </w:r>
      <w:r w:rsidRPr="00E13BBA">
        <w:rPr>
          <w:rFonts w:ascii="Times New Roman" w:eastAsia="Newton-Regular" w:hAnsi="Times New Roman" w:cs="Times New Roman"/>
          <w:sz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75060" w:rsidRPr="00E13BBA" w:rsidRDefault="00421745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Newton-Regular" w:hAnsi="Times New Roman" w:cs="Times New Roman"/>
          <w:sz w:val="24"/>
        </w:rPr>
        <w:t>•</w:t>
      </w:r>
      <w:r w:rsidR="009B25AC" w:rsidRPr="00E13BBA">
        <w:rPr>
          <w:rFonts w:ascii="Times New Roman" w:eastAsia="Times New Roman" w:hAnsi="Times New Roman" w:cs="Times New Roman"/>
          <w:sz w:val="24"/>
        </w:rPr>
        <w:t xml:space="preserve"> </w:t>
      </w:r>
      <w:r w:rsidRPr="00E13BBA">
        <w:rPr>
          <w:rFonts w:ascii="Times New Roman" w:eastAsia="Newton-Regular" w:hAnsi="Times New Roman" w:cs="Times New Roman"/>
          <w:sz w:val="24"/>
        </w:rPr>
        <w:t>построений с помощью геометрических инструментов (линейка, угольник, циркуль,</w:t>
      </w:r>
      <w:r w:rsidR="009B25AC" w:rsidRPr="00E13BBA">
        <w:rPr>
          <w:rFonts w:ascii="Times New Roman" w:eastAsia="Newton-Regular" w:hAnsi="Times New Roman" w:cs="Times New Roman"/>
          <w:sz w:val="24"/>
        </w:rPr>
        <w:t xml:space="preserve"> транспор</w:t>
      </w:r>
      <w:r w:rsidR="00E13BBA">
        <w:rPr>
          <w:rFonts w:ascii="Times New Roman" w:eastAsia="Newton-Regular" w:hAnsi="Times New Roman" w:cs="Times New Roman"/>
          <w:sz w:val="24"/>
        </w:rPr>
        <w:t>т</w:t>
      </w:r>
      <w:r w:rsidR="009B25AC" w:rsidRPr="00E13BBA">
        <w:rPr>
          <w:rFonts w:ascii="Times New Roman" w:eastAsia="Newton-Regular" w:hAnsi="Times New Roman" w:cs="Times New Roman"/>
          <w:sz w:val="24"/>
        </w:rPr>
        <w:t>ир)</w:t>
      </w:r>
      <w:r w:rsidR="009B25AC" w:rsidRPr="00E13BBA">
        <w:rPr>
          <w:rFonts w:ascii="Times New Roman" w:hAnsi="Times New Roman" w:cs="Times New Roman"/>
          <w:sz w:val="24"/>
        </w:rPr>
        <w:t>.</w:t>
      </w:r>
    </w:p>
    <w:p w:rsidR="009B25AC" w:rsidRPr="00E13BBA" w:rsidRDefault="009B25AC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75060" w:rsidRPr="00E13BBA" w:rsidRDefault="003F3EF6" w:rsidP="00884C29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sz w:val="24"/>
        </w:rPr>
        <w:t>Основное с</w:t>
      </w:r>
      <w:r w:rsidR="001D2765" w:rsidRPr="00E13BBA">
        <w:rPr>
          <w:rFonts w:ascii="Times New Roman" w:hAnsi="Times New Roman" w:cs="Times New Roman"/>
          <w:b/>
          <w:sz w:val="24"/>
        </w:rPr>
        <w:t>одержание учебного предмета</w:t>
      </w:r>
    </w:p>
    <w:p w:rsidR="00375060" w:rsidRPr="00E13BBA" w:rsidRDefault="00375060" w:rsidP="00884C29">
      <w:pPr>
        <w:pStyle w:val="a9"/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sz w:val="24"/>
        </w:rPr>
        <w:t>Повтор</w:t>
      </w:r>
      <w:r w:rsidR="00382266" w:rsidRPr="00E13BBA">
        <w:rPr>
          <w:rFonts w:ascii="Times New Roman" w:hAnsi="Times New Roman" w:cs="Times New Roman"/>
          <w:b/>
          <w:bCs/>
          <w:sz w:val="24"/>
        </w:rPr>
        <w:t>ение курса геометрии 7 класса (2</w:t>
      </w:r>
      <w:r w:rsidRPr="00E13BBA">
        <w:rPr>
          <w:rFonts w:ascii="Times New Roman" w:hAnsi="Times New Roman" w:cs="Times New Roman"/>
          <w:b/>
          <w:bCs/>
          <w:sz w:val="24"/>
        </w:rPr>
        <w:t xml:space="preserve"> часа)</w:t>
      </w:r>
    </w:p>
    <w:p w:rsidR="008E4CE1" w:rsidRPr="00E13BBA" w:rsidRDefault="008E4CE1" w:rsidP="00884C29">
      <w:pPr>
        <w:shd w:val="clear" w:color="auto" w:fill="FFFFFF"/>
        <w:autoSpaceDE w:val="0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</w:rPr>
      </w:pPr>
    </w:p>
    <w:p w:rsidR="00375060" w:rsidRPr="00E13BBA" w:rsidRDefault="00382266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sz w:val="24"/>
        </w:rPr>
        <w:t>Глава 5.Четырехугольники (12</w:t>
      </w:r>
      <w:r w:rsidR="00421745" w:rsidRPr="00E13BBA">
        <w:rPr>
          <w:rFonts w:ascii="Times New Roman" w:hAnsi="Times New Roman" w:cs="Times New Roman"/>
          <w:b/>
          <w:bCs/>
          <w:sz w:val="24"/>
        </w:rPr>
        <w:t xml:space="preserve"> часов)</w:t>
      </w:r>
    </w:p>
    <w:p w:rsidR="00375060" w:rsidRPr="00E13BBA" w:rsidRDefault="00382266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Times New Roman" w:hAnsi="Times New Roman" w:cs="Times New Roman"/>
          <w:sz w:val="24"/>
        </w:rPr>
        <w:t xml:space="preserve">        </w:t>
      </w:r>
      <w:r w:rsidR="00421745" w:rsidRPr="00E13BBA">
        <w:rPr>
          <w:rFonts w:ascii="Times New Roman" w:hAnsi="Times New Roman" w:cs="Times New Roman"/>
          <w:sz w:val="24"/>
        </w:rPr>
        <w:t>Многоугольник, выпуклый многоугольник, четырехуголь</w:t>
      </w:r>
      <w:r w:rsidR="00421745" w:rsidRPr="00E13BBA">
        <w:rPr>
          <w:rFonts w:ascii="Times New Roman" w:hAnsi="Times New Roman" w:cs="Times New Roman"/>
          <w:sz w:val="24"/>
        </w:rPr>
        <w:softHyphen/>
        <w:t>ник. Параллелограмм, его свойства и признаки. Трапеция. Пря</w:t>
      </w:r>
      <w:r w:rsidR="00421745" w:rsidRPr="00E13BBA">
        <w:rPr>
          <w:rFonts w:ascii="Times New Roman" w:hAnsi="Times New Roman" w:cs="Times New Roman"/>
          <w:sz w:val="24"/>
        </w:rPr>
        <w:softHyphen/>
        <w:t>моугольник, ромб, квадрат, их свойства. Осевая и центральная симметрии.</w:t>
      </w:r>
    </w:p>
    <w:p w:rsidR="00382266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sz w:val="24"/>
        </w:rPr>
        <w:t>Цель:</w:t>
      </w:r>
      <w:r w:rsidRPr="00E13BBA">
        <w:rPr>
          <w:rFonts w:ascii="Times New Roman" w:hAnsi="Times New Roman" w:cs="Times New Roman"/>
          <w:sz w:val="24"/>
        </w:rPr>
        <w:t xml:space="preserve"> изучить наиболее важные виды четы</w:t>
      </w:r>
      <w:r w:rsidRPr="00E13BBA">
        <w:rPr>
          <w:rFonts w:ascii="Times New Roman" w:hAnsi="Times New Roman" w:cs="Times New Roman"/>
          <w:sz w:val="24"/>
        </w:rPr>
        <w:softHyphen/>
      </w:r>
      <w:r w:rsidR="00382266" w:rsidRPr="00E13BBA">
        <w:rPr>
          <w:rFonts w:ascii="Times New Roman" w:hAnsi="Times New Roman" w:cs="Times New Roman"/>
          <w:sz w:val="24"/>
        </w:rPr>
        <w:t>рехугольников — параллелограмм,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прямоугольник, ромб, квад</w:t>
      </w:r>
      <w:r w:rsidRPr="00E13BBA">
        <w:rPr>
          <w:rFonts w:ascii="Times New Roman" w:hAnsi="Times New Roman" w:cs="Times New Roman"/>
          <w:sz w:val="24"/>
        </w:rPr>
        <w:softHyphen/>
        <w:t>рат, трапецию; дать представление о фигурах, обладающих осе</w:t>
      </w:r>
      <w:r w:rsidRPr="00E13BBA">
        <w:rPr>
          <w:rFonts w:ascii="Times New Roman" w:hAnsi="Times New Roman" w:cs="Times New Roman"/>
          <w:sz w:val="24"/>
        </w:rPr>
        <w:softHyphen/>
        <w:t>вой или центральной симметрией.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Осевая и центральная симметрии вводятся не как преобразо</w:t>
      </w:r>
      <w:r w:rsidRPr="00E13BBA">
        <w:rPr>
          <w:rFonts w:ascii="Times New Roman" w:hAnsi="Times New Roman" w:cs="Times New Roman"/>
          <w:sz w:val="24"/>
        </w:rPr>
        <w:softHyphen/>
        <w:t>вание плоскости, а как свойства геометрических фигур, в част</w:t>
      </w:r>
      <w:r w:rsidRPr="00E13BBA">
        <w:rPr>
          <w:rFonts w:ascii="Times New Roman" w:hAnsi="Times New Roman" w:cs="Times New Roman"/>
          <w:sz w:val="24"/>
        </w:rPr>
        <w:softHyphen/>
        <w:t>ности четырехугольников. Рассмотрение этих понятий как дви</w:t>
      </w:r>
      <w:r w:rsidRPr="00E13BBA">
        <w:rPr>
          <w:rFonts w:ascii="Times New Roman" w:hAnsi="Times New Roman" w:cs="Times New Roman"/>
          <w:sz w:val="24"/>
        </w:rPr>
        <w:softHyphen/>
        <w:t>жений плоскости состоится в 9 классе.</w:t>
      </w:r>
    </w:p>
    <w:p w:rsidR="008E4CE1" w:rsidRPr="00E13BBA" w:rsidRDefault="008E4CE1" w:rsidP="00884C29">
      <w:pPr>
        <w:shd w:val="clear" w:color="auto" w:fill="FFFFFF"/>
        <w:autoSpaceDE w:val="0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</w:rPr>
      </w:pP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sz w:val="24"/>
        </w:rPr>
        <w:lastRenderedPageBreak/>
        <w:t>Глава 6.Площадь (14 часов)</w:t>
      </w:r>
    </w:p>
    <w:p w:rsidR="00613C88" w:rsidRPr="00E13BBA" w:rsidRDefault="00613C88" w:rsidP="00884C29">
      <w:pPr>
        <w:shd w:val="clear" w:color="auto" w:fill="FFFFFF"/>
        <w:autoSpaceDE w:val="0"/>
        <w:spacing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Times New Roman" w:hAnsi="Times New Roman" w:cs="Times New Roman"/>
          <w:sz w:val="24"/>
        </w:rPr>
        <w:t xml:space="preserve"> </w:t>
      </w:r>
      <w:r w:rsidR="00421745" w:rsidRPr="00E13BBA">
        <w:rPr>
          <w:rFonts w:ascii="Times New Roman" w:hAnsi="Times New Roman" w:cs="Times New Roman"/>
          <w:sz w:val="24"/>
        </w:rPr>
        <w:t>Понятие площади многоугольника. Площади пр</w:t>
      </w:r>
      <w:r w:rsidRPr="00E13BBA">
        <w:rPr>
          <w:rFonts w:ascii="Times New Roman" w:hAnsi="Times New Roman" w:cs="Times New Roman"/>
          <w:sz w:val="24"/>
        </w:rPr>
        <w:t>ямоуголь</w:t>
      </w:r>
      <w:r w:rsidRPr="00E13BBA">
        <w:rPr>
          <w:rFonts w:ascii="Times New Roman" w:hAnsi="Times New Roman" w:cs="Times New Roman"/>
          <w:sz w:val="24"/>
        </w:rPr>
        <w:softHyphen/>
        <w:t>ника, параллелограмма,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треугольника, трапеции. Теорема Пи</w:t>
      </w:r>
      <w:r w:rsidRPr="00E13BBA">
        <w:rPr>
          <w:rFonts w:ascii="Times New Roman" w:hAnsi="Times New Roman" w:cs="Times New Roman"/>
          <w:sz w:val="24"/>
        </w:rPr>
        <w:softHyphen/>
        <w:t>фагора.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sz w:val="24"/>
        </w:rPr>
        <w:t xml:space="preserve">Цель: </w:t>
      </w:r>
      <w:r w:rsidRPr="00E13BBA">
        <w:rPr>
          <w:rFonts w:ascii="Times New Roman" w:hAnsi="Times New Roman" w:cs="Times New Roman"/>
          <w:sz w:val="24"/>
        </w:rPr>
        <w:t>расширить и углубить полученные в 5—6 классах представления обучающихся об измерении и вычисле</w:t>
      </w:r>
      <w:r w:rsidRPr="00E13BBA">
        <w:rPr>
          <w:rFonts w:ascii="Times New Roman" w:hAnsi="Times New Roman" w:cs="Times New Roman"/>
          <w:sz w:val="24"/>
        </w:rPr>
        <w:softHyphen/>
        <w:t>нии площадей; вывести формулы площадей прямоугольника, па</w:t>
      </w:r>
      <w:r w:rsidRPr="00E13BBA">
        <w:rPr>
          <w:rFonts w:ascii="Times New Roman" w:hAnsi="Times New Roman" w:cs="Times New Roman"/>
          <w:sz w:val="24"/>
        </w:rPr>
        <w:softHyphen/>
        <w:t>раллелограмма, треугольника, трапеции; доказать одну из глав</w:t>
      </w:r>
      <w:r w:rsidRPr="00E13BBA">
        <w:rPr>
          <w:rFonts w:ascii="Times New Roman" w:hAnsi="Times New Roman" w:cs="Times New Roman"/>
          <w:sz w:val="24"/>
        </w:rPr>
        <w:softHyphen/>
        <w:t>ных теорем геометрии — теорему Пифагора.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E13BBA">
        <w:rPr>
          <w:rFonts w:ascii="Times New Roman" w:hAnsi="Times New Roman" w:cs="Times New Roman"/>
          <w:sz w:val="24"/>
        </w:rPr>
        <w:softHyphen/>
        <w:t xml:space="preserve">рата, обоснование которой не является обязательным </w:t>
      </w:r>
      <w:proofErr w:type="gramStart"/>
      <w:r w:rsidRPr="00E13BBA">
        <w:rPr>
          <w:rFonts w:ascii="Times New Roman" w:hAnsi="Times New Roman" w:cs="Times New Roman"/>
          <w:sz w:val="24"/>
        </w:rPr>
        <w:t>для</w:t>
      </w:r>
      <w:proofErr w:type="gramEnd"/>
      <w:r w:rsidRPr="00E13BBA">
        <w:rPr>
          <w:rFonts w:ascii="Times New Roman" w:hAnsi="Times New Roman" w:cs="Times New Roman"/>
          <w:sz w:val="24"/>
        </w:rPr>
        <w:t xml:space="preserve"> обучающихся.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Нетрадиционной для школьного курса является теорема об от</w:t>
      </w:r>
      <w:r w:rsidRPr="00E13BBA">
        <w:rPr>
          <w:rFonts w:ascii="Times New Roman" w:hAnsi="Times New Roman" w:cs="Times New Roman"/>
          <w:sz w:val="24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E13BBA">
        <w:rPr>
          <w:rFonts w:ascii="Times New Roman" w:hAnsi="Times New Roman" w:cs="Times New Roman"/>
          <w:sz w:val="24"/>
        </w:rPr>
        <w:softHyphen/>
        <w:t xml:space="preserve">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 </w:t>
      </w:r>
    </w:p>
    <w:p w:rsidR="008E4CE1" w:rsidRPr="00E13BBA" w:rsidRDefault="008E4CE1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sz w:val="24"/>
        </w:rPr>
        <w:t>Глава</w:t>
      </w:r>
      <w:proofErr w:type="gramStart"/>
      <w:r w:rsidRPr="00E13BBA">
        <w:rPr>
          <w:rFonts w:ascii="Times New Roman" w:hAnsi="Times New Roman" w:cs="Times New Roman"/>
          <w:b/>
          <w:sz w:val="24"/>
        </w:rPr>
        <w:t>7</w:t>
      </w:r>
      <w:proofErr w:type="gramEnd"/>
      <w:r w:rsidRPr="00E13BBA">
        <w:rPr>
          <w:rFonts w:ascii="Times New Roman" w:hAnsi="Times New Roman" w:cs="Times New Roman"/>
          <w:b/>
          <w:sz w:val="24"/>
        </w:rPr>
        <w:t xml:space="preserve">. Подобные треугольники </w:t>
      </w:r>
      <w:r w:rsidRPr="00E13BBA">
        <w:rPr>
          <w:rFonts w:ascii="Times New Roman" w:hAnsi="Times New Roman" w:cs="Times New Roman"/>
          <w:b/>
          <w:bCs/>
          <w:sz w:val="24"/>
        </w:rPr>
        <w:t>(19часов)</w:t>
      </w:r>
    </w:p>
    <w:p w:rsidR="00613C88" w:rsidRPr="00E13BBA" w:rsidRDefault="00421745" w:rsidP="00884C29">
      <w:pPr>
        <w:shd w:val="clear" w:color="auto" w:fill="FFFFFF"/>
        <w:autoSpaceDE w:val="0"/>
        <w:spacing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Times New Roman" w:hAnsi="Times New Roman" w:cs="Times New Roman"/>
          <w:sz w:val="24"/>
        </w:rPr>
        <w:t xml:space="preserve"> </w:t>
      </w:r>
      <w:r w:rsidRPr="00E13BBA">
        <w:rPr>
          <w:rFonts w:ascii="Times New Roman" w:hAnsi="Times New Roman" w:cs="Times New Roman"/>
          <w:sz w:val="24"/>
        </w:rPr>
        <w:t>Подобные треугольники. Признаки подобия треугольников. Применение подо</w:t>
      </w:r>
      <w:r w:rsidR="00613C88" w:rsidRPr="00E13BBA">
        <w:rPr>
          <w:rFonts w:ascii="Times New Roman" w:hAnsi="Times New Roman" w:cs="Times New Roman"/>
          <w:sz w:val="24"/>
        </w:rPr>
        <w:t xml:space="preserve">бия </w:t>
      </w:r>
      <w:proofErr w:type="gramStart"/>
      <w:r w:rsidR="00613C88" w:rsidRPr="00E13BBA">
        <w:rPr>
          <w:rFonts w:ascii="Times New Roman" w:hAnsi="Times New Roman" w:cs="Times New Roman"/>
          <w:sz w:val="24"/>
        </w:rPr>
        <w:t>к</w:t>
      </w:r>
      <w:proofErr w:type="gramEnd"/>
    </w:p>
    <w:p w:rsidR="00613C88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доказательству теорем и решению задач. Синус, косинус и тангенс острого угла прямоугольного треуголь</w:t>
      </w:r>
      <w:r w:rsidRPr="00E13BBA">
        <w:rPr>
          <w:rFonts w:ascii="Times New Roman" w:hAnsi="Times New Roman" w:cs="Times New Roman"/>
          <w:sz w:val="24"/>
        </w:rPr>
        <w:softHyphen/>
        <w:t>ника.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sz w:val="24"/>
        </w:rPr>
        <w:t xml:space="preserve">Цель: </w:t>
      </w:r>
      <w:r w:rsidRPr="00E13BBA">
        <w:rPr>
          <w:rFonts w:ascii="Times New Roman" w:hAnsi="Times New Roman" w:cs="Times New Roman"/>
          <w:sz w:val="24"/>
        </w:rPr>
        <w:t>ввести понятие подобных треугольни</w:t>
      </w:r>
      <w:r w:rsidRPr="00E13BBA">
        <w:rPr>
          <w:rFonts w:ascii="Times New Roman" w:hAnsi="Times New Roman" w:cs="Times New Roman"/>
          <w:sz w:val="24"/>
        </w:rPr>
        <w:softHyphen/>
        <w:t>ков; рассмотреть признаки подобия треугольников и их применения; сделать первый шаг в освоении учащимися тригонометриче</w:t>
      </w:r>
      <w:r w:rsidRPr="00E13BBA">
        <w:rPr>
          <w:rFonts w:ascii="Times New Roman" w:hAnsi="Times New Roman" w:cs="Times New Roman"/>
          <w:sz w:val="24"/>
        </w:rPr>
        <w:softHyphen/>
        <w:t>ского аппарата геометрии.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E13BBA">
        <w:rPr>
          <w:rFonts w:ascii="Times New Roman" w:hAnsi="Times New Roman" w:cs="Times New Roman"/>
          <w:sz w:val="24"/>
        </w:rPr>
        <w:softHyphen/>
        <w:t>нальность сходственных сторон.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 в  прямоугольном  треугольнике.   Дается  представление о методе подобия в задачах на построение.</w:t>
      </w:r>
    </w:p>
    <w:p w:rsidR="00E13BBA" w:rsidRDefault="00421745" w:rsidP="00884C29">
      <w:pPr>
        <w:shd w:val="clear" w:color="auto" w:fill="FFFFFF"/>
        <w:autoSpaceDE w:val="0"/>
        <w:spacing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В заключение темы вводятся элементы тригонометрии — с</w:t>
      </w:r>
      <w:r w:rsidR="00E13BBA">
        <w:rPr>
          <w:rFonts w:ascii="Times New Roman" w:hAnsi="Times New Roman" w:cs="Times New Roman"/>
          <w:sz w:val="24"/>
        </w:rPr>
        <w:t>инус, косинус и тангенс</w:t>
      </w:r>
    </w:p>
    <w:p w:rsidR="00613C88" w:rsidRPr="00E13BBA" w:rsidRDefault="00613C88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острого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угла прямоугольного треугольника.</w:t>
      </w:r>
    </w:p>
    <w:p w:rsidR="008E4CE1" w:rsidRPr="00E13BBA" w:rsidRDefault="008E4CE1" w:rsidP="00884C29">
      <w:pPr>
        <w:shd w:val="clear" w:color="auto" w:fill="FFFFFF"/>
        <w:autoSpaceDE w:val="0"/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</w:rPr>
      </w:pPr>
    </w:p>
    <w:p w:rsidR="00375060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13BBA">
        <w:rPr>
          <w:rFonts w:ascii="Times New Roman" w:hAnsi="Times New Roman" w:cs="Times New Roman"/>
          <w:b/>
          <w:bCs/>
          <w:sz w:val="24"/>
        </w:rPr>
        <w:t>Глава 8</w:t>
      </w:r>
      <w:r w:rsidRPr="00E13BBA">
        <w:rPr>
          <w:rFonts w:ascii="Times New Roman" w:hAnsi="Times New Roman" w:cs="Times New Roman"/>
          <w:b/>
          <w:sz w:val="24"/>
        </w:rPr>
        <w:t xml:space="preserve">. Окружность </w:t>
      </w:r>
      <w:r w:rsidRPr="00E13BBA">
        <w:rPr>
          <w:rFonts w:ascii="Times New Roman" w:hAnsi="Times New Roman" w:cs="Times New Roman"/>
          <w:b/>
          <w:bCs/>
          <w:sz w:val="24"/>
        </w:rPr>
        <w:t>(17 часов)</w:t>
      </w:r>
    </w:p>
    <w:p w:rsidR="00E13BBA" w:rsidRPr="00E13BBA" w:rsidRDefault="00E13BBA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13C88" w:rsidRPr="00E13BBA" w:rsidRDefault="00613C88" w:rsidP="00884C29">
      <w:pPr>
        <w:shd w:val="clear" w:color="auto" w:fill="FFFFFF"/>
        <w:autoSpaceDE w:val="0"/>
        <w:spacing w:line="276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Times New Roman" w:hAnsi="Times New Roman" w:cs="Times New Roman"/>
          <w:sz w:val="24"/>
        </w:rPr>
        <w:t xml:space="preserve">  </w:t>
      </w:r>
      <w:r w:rsidR="00421745" w:rsidRPr="00E13BBA">
        <w:rPr>
          <w:rFonts w:ascii="Times New Roman" w:hAnsi="Times New Roman" w:cs="Times New Roman"/>
          <w:sz w:val="24"/>
        </w:rPr>
        <w:t>Взаимное расположение прямой и окружности. Касатель</w:t>
      </w:r>
      <w:r w:rsidRPr="00E13BBA">
        <w:rPr>
          <w:rFonts w:ascii="Times New Roman" w:hAnsi="Times New Roman" w:cs="Times New Roman"/>
          <w:sz w:val="24"/>
        </w:rPr>
        <w:t>ная к окружности, ее свойство и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признак. Центральные и вписанные углы. Четыре замечательные точки треугольника. Вписанная и описанная окружности.</w:t>
      </w:r>
    </w:p>
    <w:p w:rsidR="00375060" w:rsidRPr="00E13BBA" w:rsidRDefault="00421745" w:rsidP="00884C29">
      <w:pPr>
        <w:shd w:val="clear" w:color="auto" w:fill="FFFFFF"/>
        <w:autoSpaceDE w:val="0"/>
        <w:snapToGrid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b/>
          <w:sz w:val="24"/>
        </w:rPr>
        <w:t>Цель:</w:t>
      </w:r>
      <w:r w:rsidRPr="00E13BBA">
        <w:rPr>
          <w:rFonts w:ascii="Times New Roman" w:eastAsia="@Arial Unicode MS" w:hAnsi="Times New Roman" w:cs="Times New Roman"/>
          <w:sz w:val="24"/>
        </w:rPr>
        <w:t xml:space="preserve"> расширить сведения об окружности, полученные учащимися в 7 классе; изучить новые факты, связанные с окружностью; познакомить </w:t>
      </w:r>
      <w:proofErr w:type="gramStart"/>
      <w:r w:rsidRPr="00E13BBA">
        <w:rPr>
          <w:rFonts w:ascii="Times New Roman" w:eastAsia="@Arial Unicode MS" w:hAnsi="Times New Roman" w:cs="Times New Roman"/>
          <w:sz w:val="24"/>
        </w:rPr>
        <w:t>обучающихся</w:t>
      </w:r>
      <w:proofErr w:type="gramEnd"/>
      <w:r w:rsidRPr="00E13BBA">
        <w:rPr>
          <w:rFonts w:ascii="Times New Roman" w:eastAsia="@Arial Unicode MS" w:hAnsi="Times New Roman" w:cs="Times New Roman"/>
          <w:sz w:val="24"/>
        </w:rPr>
        <w:t xml:space="preserve"> с четырьмя заме</w:t>
      </w:r>
      <w:r w:rsidRPr="00E13BBA">
        <w:rPr>
          <w:rFonts w:ascii="Times New Roman" w:eastAsia="@Arial Unicode MS" w:hAnsi="Times New Roman" w:cs="Times New Roman"/>
          <w:sz w:val="24"/>
        </w:rPr>
        <w:softHyphen/>
        <w:t>чательными точками треугольника.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lastRenderedPageBreak/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:rsidR="00375060" w:rsidRPr="00E13BBA" w:rsidRDefault="00421745" w:rsidP="00884C29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375060" w:rsidRPr="00E13BBA" w:rsidRDefault="00421745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>Наряду с теоремами об окружностях, вписанной в треуголь</w:t>
      </w:r>
      <w:r w:rsidRPr="00E13BBA">
        <w:rPr>
          <w:rFonts w:ascii="Times New Roman" w:hAnsi="Times New Roman" w:cs="Times New Roman"/>
          <w:sz w:val="24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E13BBA">
        <w:rPr>
          <w:rFonts w:ascii="Times New Roman" w:hAnsi="Times New Roman" w:cs="Times New Roman"/>
          <w:sz w:val="24"/>
        </w:rPr>
        <w:softHyphen/>
        <w:t xml:space="preserve">тырехугольника. </w:t>
      </w:r>
    </w:p>
    <w:p w:rsidR="008E4CE1" w:rsidRPr="00E13BBA" w:rsidRDefault="008E4CE1" w:rsidP="00884C29">
      <w:pPr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:rsidR="00375060" w:rsidRPr="00E13BBA" w:rsidRDefault="00421745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sz w:val="24"/>
        </w:rPr>
        <w:t xml:space="preserve">9. Повторение. Решение задач. </w:t>
      </w:r>
      <w:r w:rsidR="00382266" w:rsidRPr="00E13BBA">
        <w:rPr>
          <w:rFonts w:ascii="Times New Roman" w:hAnsi="Times New Roman" w:cs="Times New Roman"/>
          <w:b/>
          <w:bCs/>
          <w:sz w:val="24"/>
        </w:rPr>
        <w:t>(4</w:t>
      </w:r>
      <w:r w:rsidRPr="00E13BBA">
        <w:rPr>
          <w:rFonts w:ascii="Times New Roman" w:hAnsi="Times New Roman" w:cs="Times New Roman"/>
          <w:b/>
          <w:bCs/>
          <w:sz w:val="24"/>
        </w:rPr>
        <w:t xml:space="preserve"> часа)</w:t>
      </w:r>
    </w:p>
    <w:p w:rsidR="003E27AB" w:rsidRPr="00E13BBA" w:rsidRDefault="00421745" w:rsidP="00884C29">
      <w:pPr>
        <w:shd w:val="clear" w:color="auto" w:fill="FFFFFF"/>
        <w:autoSpaceDE w:val="0"/>
        <w:snapToGrid w:val="0"/>
        <w:spacing w:line="276" w:lineRule="auto"/>
        <w:jc w:val="both"/>
        <w:rPr>
          <w:rFonts w:ascii="Times New Roman" w:eastAsia="@Arial Unicode MS" w:hAnsi="Times New Roman" w:cs="Times New Roman"/>
          <w:sz w:val="24"/>
        </w:rPr>
      </w:pPr>
      <w:r w:rsidRPr="00E13BBA">
        <w:rPr>
          <w:rFonts w:ascii="Times New Roman" w:eastAsia="@Arial Unicode MS" w:hAnsi="Times New Roman" w:cs="Times New Roman"/>
          <w:b/>
          <w:sz w:val="24"/>
        </w:rPr>
        <w:t xml:space="preserve">Цель: </w:t>
      </w:r>
      <w:r w:rsidRPr="00E13BBA">
        <w:rPr>
          <w:rFonts w:ascii="Times New Roman" w:eastAsia="@Arial Unicode MS" w:hAnsi="Times New Roman" w:cs="Times New Roman"/>
          <w:sz w:val="24"/>
        </w:rPr>
        <w:t>Повторение, обобщение и систематизация знаний, умений и нав</w:t>
      </w:r>
      <w:r w:rsidR="00613C88" w:rsidRPr="00E13BBA">
        <w:rPr>
          <w:rFonts w:ascii="Times New Roman" w:eastAsia="@Arial Unicode MS" w:hAnsi="Times New Roman" w:cs="Times New Roman"/>
          <w:sz w:val="24"/>
        </w:rPr>
        <w:t>ыков за курс геометрии 8 класс</w:t>
      </w:r>
      <w:r w:rsidR="002141BC" w:rsidRPr="00E13BBA">
        <w:rPr>
          <w:rFonts w:ascii="Times New Roman" w:eastAsia="@Arial Unicode MS" w:hAnsi="Times New Roman" w:cs="Times New Roman"/>
          <w:sz w:val="24"/>
        </w:rPr>
        <w:t>а</w:t>
      </w:r>
    </w:p>
    <w:p w:rsidR="003F3EF6" w:rsidRPr="00E13BBA" w:rsidRDefault="003F3EF6" w:rsidP="006F435E">
      <w:pPr>
        <w:spacing w:line="276" w:lineRule="auto"/>
        <w:rPr>
          <w:rFonts w:ascii="Times New Roman" w:eastAsia="Calibri" w:hAnsi="Times New Roman" w:cs="Times New Roman"/>
          <w:b/>
          <w:sz w:val="24"/>
        </w:rPr>
      </w:pPr>
    </w:p>
    <w:p w:rsidR="003F3EF6" w:rsidRDefault="003F3EF6" w:rsidP="00884C29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13BBA">
        <w:rPr>
          <w:rFonts w:ascii="Times New Roman" w:eastAsia="Calibri" w:hAnsi="Times New Roman" w:cs="Times New Roman"/>
          <w:b/>
          <w:sz w:val="24"/>
        </w:rPr>
        <w:t xml:space="preserve">Требования к уровню подготовки </w:t>
      </w:r>
      <w:proofErr w:type="gramStart"/>
      <w:r w:rsidRPr="00E13BBA">
        <w:rPr>
          <w:rFonts w:ascii="Times New Roman" w:eastAsia="Calibri" w:hAnsi="Times New Roman" w:cs="Times New Roman"/>
          <w:b/>
          <w:sz w:val="24"/>
        </w:rPr>
        <w:t>обучающихся</w:t>
      </w:r>
      <w:proofErr w:type="gramEnd"/>
    </w:p>
    <w:p w:rsidR="00A20294" w:rsidRPr="00E13BBA" w:rsidRDefault="00A20294" w:rsidP="00884C29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A3236" w:rsidRPr="00E13BBA" w:rsidRDefault="004A3236" w:rsidP="00884C29">
      <w:pPr>
        <w:spacing w:line="276" w:lineRule="auto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sz w:val="24"/>
        </w:rPr>
        <w:t xml:space="preserve"> В результате изучения геометрии   </w:t>
      </w:r>
      <w:proofErr w:type="gramStart"/>
      <w:r w:rsidRPr="00E13BBA">
        <w:rPr>
          <w:rFonts w:ascii="Times New Roman" w:hAnsi="Times New Roman" w:cs="Times New Roman"/>
          <w:sz w:val="24"/>
        </w:rPr>
        <w:t>обучающийся</w:t>
      </w:r>
      <w:proofErr w:type="gramEnd"/>
      <w:r w:rsidRPr="00E13BBA">
        <w:rPr>
          <w:rFonts w:ascii="Times New Roman" w:hAnsi="Times New Roman" w:cs="Times New Roman"/>
          <w:sz w:val="24"/>
        </w:rPr>
        <w:t xml:space="preserve"> </w:t>
      </w:r>
      <w:r w:rsidRPr="00E13BBA">
        <w:rPr>
          <w:rFonts w:ascii="Times New Roman" w:hAnsi="Times New Roman" w:cs="Times New Roman"/>
          <w:b/>
          <w:sz w:val="24"/>
        </w:rPr>
        <w:t>научится: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color w:val="000000"/>
          <w:sz w:val="24"/>
        </w:rPr>
        <w:t>Наглядная геометрия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1) распознавать на чертежах, рисунках, моделях и в окружаю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щем мире плоские и пространственные геометрические фи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гуры;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2)  распознавать развёртки куба, прямоугольного параллелепи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педа;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3) определять по линейным размерам развёртки фигуры ли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нейные размеры самой фигуры и наоборот;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4)  вычислять объём прямоугольного параллелепипеда.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E13BBA">
        <w:rPr>
          <w:rFonts w:ascii="Times New Roman" w:hAnsi="Times New Roman" w:cs="Times New Roman"/>
          <w:iCs/>
          <w:color w:val="000000"/>
          <w:sz w:val="24"/>
        </w:rPr>
        <w:t>Обучающийся</w:t>
      </w:r>
      <w:proofErr w:type="gramEnd"/>
      <w:r w:rsidRPr="00E13BBA">
        <w:rPr>
          <w:rFonts w:ascii="Times New Roman" w:hAnsi="Times New Roman" w:cs="Times New Roman"/>
          <w:b/>
          <w:iCs/>
          <w:color w:val="000000"/>
          <w:sz w:val="24"/>
        </w:rPr>
        <w:t xml:space="preserve"> </w:t>
      </w:r>
      <w:r w:rsidRPr="00E13BBA">
        <w:rPr>
          <w:rFonts w:ascii="Times New Roman" w:hAnsi="Times New Roman" w:cs="Times New Roman"/>
          <w:b/>
          <w:i/>
          <w:iCs/>
          <w:color w:val="000000"/>
          <w:sz w:val="24"/>
        </w:rPr>
        <w:t>получит возможность: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 xml:space="preserve">5) 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вычислять объёмы пространственных геометрических фигур, составленных из прямоугольных параллелепи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педов;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 xml:space="preserve">6)  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углубить и развить представления о пространственных геометрических фигурах;</w:t>
      </w:r>
    </w:p>
    <w:p w:rsidR="004A3236" w:rsidRPr="00E13BBA" w:rsidRDefault="004A3236" w:rsidP="00884C2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 xml:space="preserve">7)  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применять понятие развёртки для выполнения практи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ческих расчётов.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color w:val="000000"/>
          <w:sz w:val="24"/>
        </w:rPr>
        <w:t>Геометрические фигуры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iCs/>
          <w:color w:val="000000"/>
          <w:sz w:val="24"/>
        </w:rPr>
        <w:t>Обучающийся</w:t>
      </w:r>
      <w:r w:rsidRPr="00E13BBA">
        <w:rPr>
          <w:rFonts w:ascii="Times New Roman" w:hAnsi="Times New Roman" w:cs="Times New Roman"/>
          <w:color w:val="000000"/>
          <w:sz w:val="24"/>
        </w:rPr>
        <w:t xml:space="preserve"> научится: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1) пользоваться языком геометрии для описания предметов окружающего мира и их взаимного расположения;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2) распознавать и изображать на чертежах и рисунках гео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метрические фигуры и их конфигурации;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рот, параллельный перенос);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4) оперировать с начальными понятиями тригонометрии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и выполнять элементарные операции над функциями углов;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5)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6) решать несложные задачи на построение, применяя основ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 xml:space="preserve">ные алгоритмы построения с </w:t>
      </w:r>
      <w:r w:rsidRPr="00E13BBA">
        <w:rPr>
          <w:rFonts w:ascii="Times New Roman" w:hAnsi="Times New Roman" w:cs="Times New Roman"/>
          <w:color w:val="000000"/>
          <w:sz w:val="24"/>
        </w:rPr>
        <w:lastRenderedPageBreak/>
        <w:t>помощью циркуля и ли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нейки;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7) решать простейшие планиметрические задачи в простран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стве.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E13BBA">
        <w:rPr>
          <w:rFonts w:ascii="Times New Roman" w:hAnsi="Times New Roman" w:cs="Times New Roman"/>
          <w:iCs/>
          <w:color w:val="000000"/>
          <w:sz w:val="24"/>
        </w:rPr>
        <w:t>Обучающийся</w:t>
      </w:r>
      <w:proofErr w:type="gramEnd"/>
      <w:r w:rsidRPr="00E13BBA">
        <w:rPr>
          <w:rFonts w:ascii="Times New Roman" w:hAnsi="Times New Roman" w:cs="Times New Roman"/>
          <w:b/>
          <w:i/>
          <w:iCs/>
          <w:color w:val="000000"/>
          <w:sz w:val="24"/>
        </w:rPr>
        <w:t xml:space="preserve"> получит возможность: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 xml:space="preserve">8) 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овладеть методами решения задач на вычисления и до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казательства: методом от противного, методом подо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бия, методом перебора вариантов и методом геометри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ческих мест точек;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 xml:space="preserve">9) 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приобрести опыт применения алгебраического и триго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нометрического аппарата и идей движения при реше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нии геометрических задач;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 xml:space="preserve">10) 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овладеть традиционной схемой решения задач на по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строение с помощью циркуля и линейки: анализ, постро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ение, доказательство и исследование;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 xml:space="preserve">11) 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научиться решать задачи на построение методом гео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метрического места точек и методом подобия;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 xml:space="preserve">12) 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приобрести опыт исследования свой</w:t>
      </w:r>
      <w:proofErr w:type="gramStart"/>
      <w:r w:rsidRPr="00E13BBA">
        <w:rPr>
          <w:rFonts w:ascii="Times New Roman" w:hAnsi="Times New Roman" w:cs="Times New Roman"/>
          <w:i/>
          <w:iCs/>
          <w:color w:val="000000"/>
          <w:sz w:val="24"/>
        </w:rPr>
        <w:t>ств пл</w:t>
      </w:r>
      <w:proofErr w:type="gramEnd"/>
      <w:r w:rsidRPr="00E13BBA">
        <w:rPr>
          <w:rFonts w:ascii="Times New Roman" w:hAnsi="Times New Roman" w:cs="Times New Roman"/>
          <w:i/>
          <w:iCs/>
          <w:color w:val="000000"/>
          <w:sz w:val="24"/>
        </w:rPr>
        <w:t>аниметриче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ских фигур с помощью компьютерных программ.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b/>
          <w:bCs/>
          <w:color w:val="000000"/>
          <w:sz w:val="24"/>
        </w:rPr>
        <w:t>Измерение геометрических величин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iCs/>
          <w:color w:val="000000"/>
          <w:sz w:val="24"/>
        </w:rPr>
        <w:t>Обучающийся</w:t>
      </w:r>
      <w:r w:rsidRPr="00E13BBA">
        <w:rPr>
          <w:rFonts w:ascii="Times New Roman" w:hAnsi="Times New Roman" w:cs="Times New Roman"/>
          <w:b/>
          <w:iCs/>
          <w:color w:val="000000"/>
          <w:sz w:val="24"/>
        </w:rPr>
        <w:t xml:space="preserve"> </w:t>
      </w:r>
      <w:r w:rsidRPr="00E13BBA">
        <w:rPr>
          <w:rFonts w:ascii="Times New Roman" w:hAnsi="Times New Roman" w:cs="Times New Roman"/>
          <w:color w:val="000000"/>
          <w:sz w:val="24"/>
        </w:rPr>
        <w:t>научится: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1) использовать свойства измерения длин, площадей и углов при решении задач на нахождение длины отрезка, дли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ны окружности, длины дуги окружности, градусной меры угла;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2) вычислять длины линейных элементов фигур и их углы, ис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пользуя формулы длины окружности и длины дуги окруж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ности, формулы площадей фигур;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3) вычислять площади треугольников, прямоугольников, па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раллелограммов, трапеций, кругов и секторов;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4) вычислять длину окружности, длину дуги окружности;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5) решать задачи на доказательство с использованием формул длины окружности и длины дуги окружности, формул пло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щадей фигур;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>6) решать практические задачи, связанные с нахождением гео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метрических величин (используя при необходимости спра</w:t>
      </w:r>
      <w:r w:rsidRPr="00E13BBA">
        <w:rPr>
          <w:rFonts w:ascii="Times New Roman" w:hAnsi="Times New Roman" w:cs="Times New Roman"/>
          <w:color w:val="000000"/>
          <w:sz w:val="24"/>
        </w:rPr>
        <w:softHyphen/>
        <w:t>вочники и технические средства).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E13BBA">
        <w:rPr>
          <w:rFonts w:ascii="Times New Roman" w:hAnsi="Times New Roman" w:cs="Times New Roman"/>
          <w:iCs/>
          <w:color w:val="000000"/>
          <w:sz w:val="24"/>
        </w:rPr>
        <w:t>Обучающийся</w:t>
      </w:r>
      <w:proofErr w:type="gramEnd"/>
      <w:r w:rsidRPr="00E13BBA">
        <w:rPr>
          <w:rFonts w:ascii="Times New Roman" w:hAnsi="Times New Roman" w:cs="Times New Roman"/>
          <w:b/>
          <w:iCs/>
          <w:color w:val="000000"/>
          <w:sz w:val="24"/>
        </w:rPr>
        <w:t xml:space="preserve"> </w:t>
      </w:r>
      <w:r w:rsidRPr="00E13BBA">
        <w:rPr>
          <w:rFonts w:ascii="Times New Roman" w:hAnsi="Times New Roman" w:cs="Times New Roman"/>
          <w:b/>
          <w:i/>
          <w:iCs/>
          <w:color w:val="000000"/>
          <w:sz w:val="24"/>
        </w:rPr>
        <w:t>получит возможность: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 xml:space="preserve">7) 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вычислять площади фигур, составленных из двух или бо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лее прямоугольников, параллелограммов, треугольников, круга и сектора;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color w:val="000000"/>
          <w:sz w:val="24"/>
        </w:rPr>
        <w:t xml:space="preserve">8) 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вычислять площади многоугольников, используя отноше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 xml:space="preserve">ния равновеликости и </w:t>
      </w:r>
      <w:proofErr w:type="spellStart"/>
      <w:r w:rsidRPr="00E13BBA">
        <w:rPr>
          <w:rFonts w:ascii="Times New Roman" w:hAnsi="Times New Roman" w:cs="Times New Roman"/>
          <w:i/>
          <w:iCs/>
          <w:color w:val="000000"/>
          <w:sz w:val="24"/>
        </w:rPr>
        <w:t>равносоставленности</w:t>
      </w:r>
      <w:proofErr w:type="spellEnd"/>
      <w:r w:rsidRPr="00E13BBA">
        <w:rPr>
          <w:rFonts w:ascii="Times New Roman" w:hAnsi="Times New Roman" w:cs="Times New Roman"/>
          <w:i/>
          <w:iCs/>
          <w:color w:val="000000"/>
          <w:sz w:val="24"/>
        </w:rPr>
        <w:t>;</w:t>
      </w:r>
    </w:p>
    <w:p w:rsidR="004A3236" w:rsidRPr="00E13BBA" w:rsidRDefault="004A3236" w:rsidP="00884C2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13BBA">
        <w:rPr>
          <w:rFonts w:ascii="Times New Roman" w:hAnsi="Times New Roman" w:cs="Times New Roman"/>
          <w:i/>
          <w:iCs/>
          <w:color w:val="000000"/>
          <w:sz w:val="24"/>
        </w:rPr>
        <w:t>9) приобрести опыт применения алгебраического и триго</w:t>
      </w:r>
      <w:r w:rsidRPr="00E13BBA">
        <w:rPr>
          <w:rFonts w:ascii="Times New Roman" w:hAnsi="Times New Roman" w:cs="Times New Roman"/>
          <w:i/>
          <w:iCs/>
          <w:color w:val="000000"/>
          <w:sz w:val="24"/>
        </w:rPr>
        <w:softHyphen/>
        <w:t>нометрического аппарата и идей движения при решении задач на вычисление площадей многоугольников.</w:t>
      </w:r>
    </w:p>
    <w:p w:rsidR="004A3236" w:rsidRPr="00E13BBA" w:rsidRDefault="004A3236" w:rsidP="00884C29">
      <w:pPr>
        <w:pStyle w:val="a9"/>
        <w:snapToGrid w:val="0"/>
        <w:spacing w:after="0"/>
        <w:ind w:left="0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 Планируемые результаты освоения учебного предмета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ru-RU" w:bidi="ar-SA"/>
        </w:rPr>
        <w:t>В результате изучения курса геометрии в 8 классе ученик: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u w:val="single"/>
          <w:lang w:eastAsia="ru-RU" w:bidi="ar-SA"/>
        </w:rPr>
        <w:t>научится: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пользоваться языком геометрии для описания предметов окружающего мира и их взаимного расположения;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распознавать и изображать на чертежах и рисунках геометрические фигуры и их конфигурации;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lastRenderedPageBreak/>
        <w:t>• классифицировать геометрические фигуры;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находить значения длин линейных элементов фигур и их отношения, градусную меру углов от 0</w:t>
      </w: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ym w:font="Symbol" w:char="F0B0"/>
      </w: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 до 180</w:t>
      </w: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sym w:font="Symbol" w:char="F0B0"/>
      </w: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, применяя определения, свойства и признаки фигур и их элементов, отношения фигур (равенство, подобие);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оперировать с начальными понятиями тригонометрии и выполнять элементарные операции над функциями углов;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доказывать теоремы;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решать простейшие планиметрические задачи в пространстве;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вычислять площади треугольников, прямоугольников, параллелограммов, трапеций;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решать задачи на доказательство с использованием формул площадей фигур;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u w:val="single"/>
          <w:lang w:eastAsia="ru-RU" w:bidi="ar-SA"/>
        </w:rPr>
        <w:t>получит возможность: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вычислять площади фигур, составленных из двух или более прямоугольников, параллелограммов, треугольников;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 xml:space="preserve">•вычислять площади многоугольников, используя отношения равновеликости и </w:t>
      </w:r>
      <w:proofErr w:type="spellStart"/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равносоставленности</w:t>
      </w:r>
      <w:proofErr w:type="spellEnd"/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приобрести опыт применения алгебраического и тригонометрического аппарата при решении геометрических задач;</w:t>
      </w:r>
    </w:p>
    <w:p w:rsidR="003F3EF6" w:rsidRPr="00E13BBA" w:rsidRDefault="003F3EF6" w:rsidP="00884C29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приобрести опыт исследования свой</w:t>
      </w:r>
      <w:proofErr w:type="gramStart"/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ств пл</w:t>
      </w:r>
      <w:proofErr w:type="gramEnd"/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аниметрических фигур с помощью компьютерных программ;</w:t>
      </w:r>
    </w:p>
    <w:p w:rsidR="00BB1A5C" w:rsidRDefault="003F3EF6" w:rsidP="00A20294">
      <w:pPr>
        <w:widowControl/>
        <w:shd w:val="clear" w:color="auto" w:fill="FFFFFF"/>
        <w:suppressAutoHyphens w:val="0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</w:pPr>
      <w:r w:rsidRPr="00E13BBA">
        <w:rPr>
          <w:rFonts w:ascii="Times New Roman" w:eastAsia="Times New Roman" w:hAnsi="Times New Roman" w:cs="Times New Roman"/>
          <w:color w:val="000000"/>
          <w:kern w:val="0"/>
          <w:sz w:val="24"/>
          <w:lang w:eastAsia="ru-RU" w:bidi="ar-SA"/>
        </w:rPr>
        <w:t>• приобрести опыт выполнения проектов.</w:t>
      </w:r>
    </w:p>
    <w:p w:rsidR="006F435E" w:rsidRPr="00E13BBA" w:rsidRDefault="006F435E" w:rsidP="006F435E">
      <w:pPr>
        <w:pStyle w:val="17"/>
        <w:spacing w:after="0"/>
        <w:ind w:left="709" w:hanging="304"/>
        <w:jc w:val="center"/>
        <w:rPr>
          <w:rFonts w:ascii="Times New Roman" w:hAnsi="Times New Roman" w:cs="Times New Roman"/>
          <w:sz w:val="24"/>
          <w:szCs w:val="24"/>
        </w:rPr>
      </w:pPr>
      <w:r w:rsidRPr="00E13BB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6F435E" w:rsidRPr="00E13BBA" w:rsidRDefault="006F435E" w:rsidP="006F435E">
      <w:pPr>
        <w:pStyle w:val="17"/>
        <w:spacing w:after="0"/>
        <w:ind w:left="709" w:hanging="30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95" w:type="dxa"/>
        <w:tblInd w:w="1178" w:type="dxa"/>
        <w:tblLayout w:type="fixed"/>
        <w:tblLook w:val="0000" w:firstRow="0" w:lastRow="0" w:firstColumn="0" w:lastColumn="0" w:noHBand="0" w:noVBand="0"/>
      </w:tblPr>
      <w:tblGrid>
        <w:gridCol w:w="541"/>
        <w:gridCol w:w="3209"/>
        <w:gridCol w:w="2514"/>
        <w:gridCol w:w="1931"/>
      </w:tblGrid>
      <w:tr w:rsidR="006F435E" w:rsidRPr="00E13BBA" w:rsidTr="00EC449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№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Тема раздела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Количество часов по  программе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Контрольные работы</w:t>
            </w:r>
          </w:p>
        </w:tc>
      </w:tr>
      <w:tr w:rsidR="006F435E" w:rsidRPr="00E13BBA" w:rsidTr="00EC449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Четырехугольники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6F435E" w:rsidRPr="00E13BBA" w:rsidTr="00EC4490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Площадь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6F435E" w:rsidRPr="00E13BBA" w:rsidTr="00EC449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Подобные треугольники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19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6F435E" w:rsidRPr="00E13BBA" w:rsidTr="00EC449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Окружность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17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6F435E" w:rsidRPr="00E13BBA" w:rsidTr="00EC449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Повторение. Решение задач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</w:tr>
      <w:tr w:rsidR="006F435E" w:rsidRPr="00E13BBA" w:rsidTr="00EC449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Итого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68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35E" w:rsidRPr="00E13BBA" w:rsidRDefault="006F435E" w:rsidP="00EC4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3BBA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</w:tr>
    </w:tbl>
    <w:p w:rsidR="003E27AB" w:rsidRPr="007C1C0E" w:rsidRDefault="003E27AB" w:rsidP="00CD656C">
      <w:pPr>
        <w:tabs>
          <w:tab w:val="left" w:pos="8080"/>
        </w:tabs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E27AB" w:rsidRPr="007C1C0E" w:rsidSect="00E13BBA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charset w:val="CC"/>
    <w:family w:val="auto"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-Regular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0158"/>
    <w:multiLevelType w:val="hybridMultilevel"/>
    <w:tmpl w:val="EBD04AFA"/>
    <w:lvl w:ilvl="0" w:tplc="82E403C4">
      <w:start w:val="2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>
    <w:nsid w:val="5427323D"/>
    <w:multiLevelType w:val="hybridMultilevel"/>
    <w:tmpl w:val="53B0F256"/>
    <w:lvl w:ilvl="0" w:tplc="0840F24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E2"/>
    <w:rsid w:val="00026D96"/>
    <w:rsid w:val="00035226"/>
    <w:rsid w:val="00055846"/>
    <w:rsid w:val="00055A69"/>
    <w:rsid w:val="00090B39"/>
    <w:rsid w:val="00133E2C"/>
    <w:rsid w:val="00146DF5"/>
    <w:rsid w:val="001D2765"/>
    <w:rsid w:val="001F580F"/>
    <w:rsid w:val="001F5A1A"/>
    <w:rsid w:val="002141BC"/>
    <w:rsid w:val="00264374"/>
    <w:rsid w:val="00375060"/>
    <w:rsid w:val="00382266"/>
    <w:rsid w:val="003A0D02"/>
    <w:rsid w:val="003E0085"/>
    <w:rsid w:val="003E27AB"/>
    <w:rsid w:val="003F3EF6"/>
    <w:rsid w:val="00401C05"/>
    <w:rsid w:val="00421745"/>
    <w:rsid w:val="00444DE6"/>
    <w:rsid w:val="00445861"/>
    <w:rsid w:val="00451A6A"/>
    <w:rsid w:val="00457123"/>
    <w:rsid w:val="0045794C"/>
    <w:rsid w:val="004945AD"/>
    <w:rsid w:val="004A3236"/>
    <w:rsid w:val="004B5F9C"/>
    <w:rsid w:val="004B69D1"/>
    <w:rsid w:val="005A1EA8"/>
    <w:rsid w:val="005B0753"/>
    <w:rsid w:val="005D299E"/>
    <w:rsid w:val="005E575D"/>
    <w:rsid w:val="006078DB"/>
    <w:rsid w:val="00613C88"/>
    <w:rsid w:val="0062045B"/>
    <w:rsid w:val="006D28CA"/>
    <w:rsid w:val="006F3E72"/>
    <w:rsid w:val="006F435E"/>
    <w:rsid w:val="00737071"/>
    <w:rsid w:val="00752F84"/>
    <w:rsid w:val="007746EA"/>
    <w:rsid w:val="00786459"/>
    <w:rsid w:val="007C1C0E"/>
    <w:rsid w:val="007E4DB2"/>
    <w:rsid w:val="00822252"/>
    <w:rsid w:val="008643E5"/>
    <w:rsid w:val="0086629B"/>
    <w:rsid w:val="00884C29"/>
    <w:rsid w:val="008B5A66"/>
    <w:rsid w:val="008C13E7"/>
    <w:rsid w:val="008D6B47"/>
    <w:rsid w:val="008E4CE1"/>
    <w:rsid w:val="00916934"/>
    <w:rsid w:val="009835A1"/>
    <w:rsid w:val="00996354"/>
    <w:rsid w:val="009B25AC"/>
    <w:rsid w:val="009D7B62"/>
    <w:rsid w:val="00A20294"/>
    <w:rsid w:val="00A337BA"/>
    <w:rsid w:val="00AA69DF"/>
    <w:rsid w:val="00B54C6E"/>
    <w:rsid w:val="00BB1A5C"/>
    <w:rsid w:val="00BC3163"/>
    <w:rsid w:val="00C04B0B"/>
    <w:rsid w:val="00C40110"/>
    <w:rsid w:val="00C61C2E"/>
    <w:rsid w:val="00C948A1"/>
    <w:rsid w:val="00CB4793"/>
    <w:rsid w:val="00CD6127"/>
    <w:rsid w:val="00CD656C"/>
    <w:rsid w:val="00CE4F84"/>
    <w:rsid w:val="00E13BBA"/>
    <w:rsid w:val="00E420A1"/>
    <w:rsid w:val="00E91669"/>
    <w:rsid w:val="00EC2483"/>
    <w:rsid w:val="00F55E49"/>
    <w:rsid w:val="00F73D77"/>
    <w:rsid w:val="00F8287F"/>
    <w:rsid w:val="00FB28E2"/>
    <w:rsid w:val="00FC1665"/>
    <w:rsid w:val="00F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2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3E0085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Wingdings 2" w:hAnsi="Wingdings 2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Wingdings 2" w:hAnsi="Wingdings 2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Wingdings 2" w:hAnsi="Wingdings 2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Wingdings 2" w:hAnsi="Wingdings 2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a3">
    <w:name w:val="Hyperlink"/>
    <w:rPr>
      <w:color w:val="000080"/>
      <w:u w:val="single"/>
    </w:rPr>
  </w:style>
  <w:style w:type="character" w:customStyle="1" w:styleId="WW8Num15z0">
    <w:name w:val="WW8Num15z0"/>
    <w:rPr>
      <w:rFonts w:ascii="Wingdings 2" w:hAnsi="Wingdings 2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4z0">
    <w:name w:val="WW8Num14z0"/>
    <w:rPr>
      <w:rFonts w:ascii="Wingdings 2" w:hAnsi="Wingdings 2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a4">
    <w:name w:val="Символ нумераци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2">
    <w:name w:val="Указатель2"/>
    <w:basedOn w:val="a"/>
    <w:pPr>
      <w:suppressLineNumbers/>
    </w:pPr>
    <w:rPr>
      <w:rFonts w:cs="Arial Unicode M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15">
    <w:name w:val="Без интервала1"/>
    <w:pPr>
      <w:suppressAutoHyphens/>
    </w:pPr>
    <w:rPr>
      <w:rFonts w:ascii="Arial" w:eastAsia="SimSun" w:hAnsi="Arial" w:cs="Mangal"/>
      <w:color w:val="000000"/>
      <w:kern w:val="2"/>
      <w:szCs w:val="24"/>
      <w:lang w:eastAsia="zh-CN" w:bidi="hi-IN"/>
    </w:rPr>
  </w:style>
  <w:style w:type="paragraph" w:customStyle="1" w:styleId="16">
    <w:name w:val="Красная строка1"/>
    <w:basedOn w:val="a5"/>
    <w:pPr>
      <w:ind w:firstLine="210"/>
    </w:p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</w:rPr>
  </w:style>
  <w:style w:type="paragraph" w:customStyle="1" w:styleId="17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Normal (Web)"/>
    <w:basedOn w:val="a"/>
    <w:uiPriority w:val="99"/>
    <w:rPr>
      <w:sz w:val="22"/>
      <w:szCs w:val="22"/>
    </w:rPr>
  </w:style>
  <w:style w:type="paragraph" w:styleId="ac">
    <w:name w:val="No Spacing"/>
    <w:uiPriority w:val="1"/>
    <w:qFormat/>
    <w:pPr>
      <w:suppressAutoHyphens/>
    </w:pPr>
    <w:rPr>
      <w:rFonts w:cs="Calibri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AA69DF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AA69DF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10">
    <w:name w:val="Заголовок 1 Знак"/>
    <w:basedOn w:val="a0"/>
    <w:link w:val="1"/>
    <w:rsid w:val="003E0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BB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4A323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0">
    <w:name w:val="c0"/>
    <w:rsid w:val="004A3236"/>
  </w:style>
  <w:style w:type="paragraph" w:styleId="af0">
    <w:name w:val="Title"/>
    <w:basedOn w:val="a"/>
    <w:link w:val="af1"/>
    <w:uiPriority w:val="1"/>
    <w:qFormat/>
    <w:rsid w:val="00BC3163"/>
    <w:pPr>
      <w:suppressAutoHyphens w:val="0"/>
      <w:autoSpaceDE w:val="0"/>
      <w:autoSpaceDN w:val="0"/>
      <w:spacing w:before="1"/>
      <w:ind w:left="1682" w:right="1485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 w:bidi="ar-SA"/>
    </w:rPr>
  </w:style>
  <w:style w:type="character" w:customStyle="1" w:styleId="af1">
    <w:name w:val="Название Знак"/>
    <w:basedOn w:val="a0"/>
    <w:link w:val="af0"/>
    <w:uiPriority w:val="1"/>
    <w:rsid w:val="00BC3163"/>
    <w:rPr>
      <w:b/>
      <w:bCs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2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3E0085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Wingdings 2" w:hAnsi="Wingdings 2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Wingdings 2" w:hAnsi="Wingdings 2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Wingdings 2" w:hAnsi="Wingdings 2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Wingdings 2" w:hAnsi="Wingdings 2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a3">
    <w:name w:val="Hyperlink"/>
    <w:rPr>
      <w:color w:val="000080"/>
      <w:u w:val="single"/>
    </w:rPr>
  </w:style>
  <w:style w:type="character" w:customStyle="1" w:styleId="WW8Num15z0">
    <w:name w:val="WW8Num15z0"/>
    <w:rPr>
      <w:rFonts w:ascii="Wingdings 2" w:hAnsi="Wingdings 2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4z0">
    <w:name w:val="WW8Num14z0"/>
    <w:rPr>
      <w:rFonts w:ascii="Wingdings 2" w:hAnsi="Wingdings 2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a4">
    <w:name w:val="Символ нумераци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2">
    <w:name w:val="Указатель2"/>
    <w:basedOn w:val="a"/>
    <w:pPr>
      <w:suppressLineNumbers/>
    </w:pPr>
    <w:rPr>
      <w:rFonts w:cs="Arial Unicode M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15">
    <w:name w:val="Без интервала1"/>
    <w:pPr>
      <w:suppressAutoHyphens/>
    </w:pPr>
    <w:rPr>
      <w:rFonts w:ascii="Arial" w:eastAsia="SimSun" w:hAnsi="Arial" w:cs="Mangal"/>
      <w:color w:val="000000"/>
      <w:kern w:val="2"/>
      <w:szCs w:val="24"/>
      <w:lang w:eastAsia="zh-CN" w:bidi="hi-IN"/>
    </w:rPr>
  </w:style>
  <w:style w:type="paragraph" w:customStyle="1" w:styleId="16">
    <w:name w:val="Красная строка1"/>
    <w:basedOn w:val="a5"/>
    <w:pPr>
      <w:ind w:firstLine="210"/>
    </w:p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</w:rPr>
  </w:style>
  <w:style w:type="paragraph" w:customStyle="1" w:styleId="17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Normal (Web)"/>
    <w:basedOn w:val="a"/>
    <w:uiPriority w:val="99"/>
    <w:rPr>
      <w:sz w:val="22"/>
      <w:szCs w:val="22"/>
    </w:rPr>
  </w:style>
  <w:style w:type="paragraph" w:styleId="ac">
    <w:name w:val="No Spacing"/>
    <w:uiPriority w:val="1"/>
    <w:qFormat/>
    <w:pPr>
      <w:suppressAutoHyphens/>
    </w:pPr>
    <w:rPr>
      <w:rFonts w:cs="Calibri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AA69DF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AA69DF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10">
    <w:name w:val="Заголовок 1 Знак"/>
    <w:basedOn w:val="a0"/>
    <w:link w:val="1"/>
    <w:rsid w:val="003E0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BB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4A323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0">
    <w:name w:val="c0"/>
    <w:rsid w:val="004A3236"/>
  </w:style>
  <w:style w:type="paragraph" w:styleId="af0">
    <w:name w:val="Title"/>
    <w:basedOn w:val="a"/>
    <w:link w:val="af1"/>
    <w:uiPriority w:val="1"/>
    <w:qFormat/>
    <w:rsid w:val="00BC3163"/>
    <w:pPr>
      <w:suppressAutoHyphens w:val="0"/>
      <w:autoSpaceDE w:val="0"/>
      <w:autoSpaceDN w:val="0"/>
      <w:spacing w:before="1"/>
      <w:ind w:left="1682" w:right="1485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 w:bidi="ar-SA"/>
    </w:rPr>
  </w:style>
  <w:style w:type="character" w:customStyle="1" w:styleId="af1">
    <w:name w:val="Название Знак"/>
    <w:basedOn w:val="a0"/>
    <w:link w:val="af0"/>
    <w:uiPriority w:val="1"/>
    <w:rsid w:val="00BC316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2023-09-19T11:48:00Z</cp:lastPrinted>
  <dcterms:created xsi:type="dcterms:W3CDTF">2023-09-19T09:00:00Z</dcterms:created>
  <dcterms:modified xsi:type="dcterms:W3CDTF">2023-09-23T12:49:00Z</dcterms:modified>
</cp:coreProperties>
</file>