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EA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4F2C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-1080136</wp:posOffset>
            </wp:positionH>
            <wp:positionV relativeFrom="paragraph">
              <wp:posOffset>-720090</wp:posOffset>
            </wp:positionV>
            <wp:extent cx="8029575" cy="10706100"/>
            <wp:effectExtent l="0" t="0" r="0" b="0"/>
            <wp:wrapNone/>
            <wp:docPr id="1" name="Рисунок 1" descr="C:\Users\Экер\Downloads\t99mv37cW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ownloads\t99mv37cWZ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3913" cy="1071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5B" w:rsidRPr="00A448A2" w:rsidRDefault="004F2C5B" w:rsidP="00661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BEA" w:rsidRPr="00A448A2" w:rsidRDefault="003D0701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</w:t>
      </w:r>
      <w:r w:rsidR="00661BEA"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для первого класса «Функциональная грамотность»</w:t>
      </w:r>
      <w:r w:rsidR="00A448A2"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1-м классе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«Функциональная грамотность» учитывает возрастные, </w:t>
      </w:r>
      <w:proofErr w:type="spellStart"/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психологические особенности младшего школьника.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Цель программы:</w:t>
      </w: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</w:t>
      </w: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функциональной грамотности.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блока </w:t>
      </w:r>
      <w:r w:rsidRPr="00A448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«Читательская грамотность»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A448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 </w:t>
      </w: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A448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Математическая грамотность»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A448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</w:t>
      </w:r>
      <w:r w:rsidRPr="00A448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«Финансовая грамотность»</w:t>
      </w: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A448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 </w:t>
      </w: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A448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Естественно-научная грамотность»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A448A2" w:rsidRPr="00A448A2" w:rsidRDefault="00A448A2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«Функциональная грамотность» предназначена для реализации в 1 классе начальной школы и рассчитана на 33 часа (при 1 часе в неделю).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может варьировать, чередовать последовательность проведения занятий по своему усмотрению.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701" w:rsidRPr="00A448A2" w:rsidRDefault="003D0701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701" w:rsidRPr="00A448A2" w:rsidRDefault="003D0701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первоклассниками следующих личностных, </w:t>
      </w:r>
      <w:proofErr w:type="spellStart"/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курса: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осознавать себя как члена семьи, общества и государства: участие в обсуждении финансовых проблем семьи, принятие решений о семейном бюджете;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осознавать личную ответственность за свои поступки;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сотрудничать со взрослыми и сверстниками в разных игровых и реальных ситуациях.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48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изучения курса: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Познавательные: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осваивать способы решения проблем творческого и поискового характера: работа над проектами и исследования;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использовать различные способы поиска, сбора, обработки, анализа и представления информации;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использовать знаково-символические средства, в том числе моделирование;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ориентироваться в своей системе знаний: отличать новое от уже известного;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делать предварительный отбор источников информации: ориентироваться в потоке информации;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перерабатывать полученную информацию: сравнивать и группировать объекты;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преобразовывать информацию из одной формы в другую.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Регулятивные: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проявлять познавательную и творческую инициативу;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принимать и сохранять учебную цель и задачу;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планировать ее реализацию, в том числе во внутреннем плане;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контролировать и оценивать свои действия, вносить соответствующие коррективы в их выполнение;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отличать правильно выполненное задание от неверного;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Коммуникативные: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слушать и понимать речь других;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совместно договариваться о правилах работы в группе;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выполнять различные роли в группе (лидера, исполнителя, критика).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</w:t>
      </w: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«Читательская грамотность»: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</w:t>
      </w: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«Математическая грамотность»: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формулировать, применять и интерпретировать математику в разнообразных контекстах;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проводить математические рассуждения;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использовать математические понятия, факты, чтобы описать, объяснить и предсказать явления;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</w:t>
      </w: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«Финансовая грамотность»: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понимание и правильное использование экономических терминов;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представление о роли денег в семье и обществе;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характеризовать виды и функции денег;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знание источников доходов и направлений расходов семьи;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умение рассчитывать доходы и расходы и составлять простой семейный бюджет;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определение элементарных проблем в области семейных финансов и путей их решения;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проведение элементарных финансовых расчётов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блока</w:t>
      </w: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«Естественно-научная грамотность»: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понимать основные особенности естествознания как формы человеческого познания.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достижения планируемых результатов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ведется на </w:t>
      </w:r>
      <w:proofErr w:type="spellStart"/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основе.</w:t>
      </w: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эффективности</w:t>
      </w: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можно использовать следующие показатели:</w:t>
      </w:r>
    </w:p>
    <w:p w:rsidR="00661BEA" w:rsidRPr="00A448A2" w:rsidRDefault="00661BEA" w:rsidP="003D0701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помощи, которую оказывает учитель учащимся при выполнении заданий;</w:t>
      </w:r>
    </w:p>
    <w:p w:rsidR="00661BEA" w:rsidRPr="00A448A2" w:rsidRDefault="00661BEA" w:rsidP="003D0701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661BEA" w:rsidRPr="00A448A2" w:rsidRDefault="00661BEA" w:rsidP="003D0701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661BEA" w:rsidRPr="00A448A2" w:rsidRDefault="00661BEA" w:rsidP="003D0701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661BEA" w:rsidRPr="00A448A2" w:rsidRDefault="00661BEA" w:rsidP="006E6D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95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8"/>
        <w:gridCol w:w="1537"/>
        <w:gridCol w:w="2514"/>
        <w:gridCol w:w="4756"/>
      </w:tblGrid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A4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умения</w:t>
            </w:r>
          </w:p>
        </w:tc>
      </w:tr>
      <w:tr w:rsidR="00661BEA" w:rsidRPr="00A448A2" w:rsidTr="00661BEA">
        <w:trPr>
          <w:trHeight w:val="195"/>
        </w:trPr>
        <w:tc>
          <w:tcPr>
            <w:tcW w:w="9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Блок «Читательская грамотность»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 Бианки. Лис и мышонок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сказки.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Качество: осторожность, предусмотрительность.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жанр произведения;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называть героев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дополнять предложения, пользуясь информацией из текста;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давать характеристику героям;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последовательность событий и рассказывать сказку;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составлять из частей пословицы и определять их соответствие произведению;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различать научно-познавательный текст и художественный;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определять, чему учит сказка.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</w:t>
            </w: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сказка.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и заяц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сказки.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Качество: </w:t>
            </w: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выносливость, упорство.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– Определять национальную принадлежность сказки по информации в </w:t>
            </w: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заголовке занятия;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отвечать на вопросы по содержанию сказки без опоры на текст;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давать характеристику героям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синонимами как близкими по значению словами (без введения понятия);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делить текст на части в соответствии с предложенным планом;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 значение устойчивых выражений (фразеологизмов);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сопоставлять графическую информацию со сведениями, полученными из научно-познавательного текста;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устанавливать истинность и ложность высказываний;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подбирать из текста слова на заданную тему;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определять, чему можно научиться у героя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строить связное речевое высказывание в соответствии с учебной задачей.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Живые грибы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сказки.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Качество: трудолюбие.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Давать характеристику героям;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дополнять предложения на основе сведений из текста;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последовательность событий и рассказывать сказку;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составлять вопросы по содержанию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 основе сведений из научно-познавательного текста выбирать верные высказывания.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 Цыферов. Петушок и солнышко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сказки.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Качество: вежливость, умение признавать свои ошибки.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вид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называть героев сказки, находить среди них главного героя;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принадлежность реплик персонажам сказки (без опоры на текст);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последовательность событий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находить необходимую информацию в тексте;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определять, на какие вопросы можно получить ответы из прочитанного текста;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соотносить события и поступки, описанные в сказке, с событиями собственной жизни, давать им оценку;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 смысл пословиц, соотносить пословицы с прочитанной сказкой;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строить связное речевое устное или письменное высказывание в соответствии с учебной задачей;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определять, чему учит сказка.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Урок дружбы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сказки.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Дружба, жадность.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лексическое значение слова;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содержание текста и составлять план;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по рисунку содержание отрывка из текста;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давать характеристику героям;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понимать, чему учит сказка;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составлять из частей пословицы и определять их соответствие произведению;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фантазировать и придумывать продолжение сказки.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Грузинская сказка. Лев и заяц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сказки.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Качество: смекалка, находчивость, хитрость, глупость.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жанр произведения;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называть героев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выбирать изображение, подходящее для иллюстрации героя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давать характеристику персонажам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словами близкими и противоположными по смыслу;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соотносить иллюстрации с событиями, описанными в сказке, с опорой на текст;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отвечать на вопросы по содержанию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определять, на какие вопросы можно получить ответы из прочитанного текста, находить ответы в тексте;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строить связное речевое устное или письменное высказывание в соответствии с учебной задачей.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объяснять смысл пословиц, соотносить </w:t>
            </w: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пословицы с прочитанной сказкой.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лиса училась летать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сказки.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Качество: смекалка, находчивость, хитрость, глупость.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Давать характеристику героям;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по рисунку содержание отрывка из текста;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располагать в правильной последовательности предложения для составления отзыва на прочитанное произведение;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соединять части предложений;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задавать вопросы к тексту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 главную мысль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дополнять отзыв на прочитанное произведение.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 Пермяк. Четыре брата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сказки.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ценности.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жанр произведения;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называть героев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находить в тексте образные сравнения;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отвечать на вопросы по содержанию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определять, на какие вопросы можно получить ответы из прочитанного текста, находить ответы в тексте;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рассказывать, что понравилось/не понравилось в сказке и почему;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разгадывать ребусы;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 смысл пословиц, соотносить пословицы с прочитанной сказкой;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</w:tr>
      <w:tr w:rsidR="00661BEA" w:rsidRPr="00A448A2" w:rsidTr="00661BEA">
        <w:trPr>
          <w:trHeight w:val="165"/>
        </w:trPr>
        <w:tc>
          <w:tcPr>
            <w:tcW w:w="9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1BEA" w:rsidRPr="00A448A2" w:rsidRDefault="00661BEA" w:rsidP="006E6DC5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Блок «Математическая грамотность»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курочку </w:t>
            </w: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</w:t>
            </w:r>
            <w:proofErr w:type="spellEnd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золотые и простые яйца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Счёт предметов, составление и решение выражений, задачи. Многоугольники.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количество предметов при счёте;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составлять и решать выражения с ответом 5;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решать задачу на уменьшение числа на несколько единиц;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соединять с помощью линейки точки и называть многоугольники;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решать задачу в два действия.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козу, козлят и капусту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Счёт предметов, составление и решение выражений, задачи. Ломаная.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количество предметов при счёте;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образовывать число 8;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составлять и решать выражения с ответом 9;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решать задачу в два действия;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находить остаток числа;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соединять с помощью линейки точки и называть геометрическую фигуру – ломаную.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петушка и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жерновцы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числа 9, анализ данных и ответы на вопросы.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Раскладывать число 9 на два слагаемых;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отвечать на вопросы на основе условия задачи;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данные и отвечать на вопросы;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данные в таблице и отвечать на вопросы;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работать в группе.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петушок и курочки делили бобовые зёрнышки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числа 10 на два и три слагаемых.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Раскладывать число 10 на два слагаемых, когда одно из слагаемых больше другого;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раскладывать число 10 на два слагаемых, когда слагаемые равны;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раскладывать число 10 на три слагаемых;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раскладывать число 10 на три чётных слагаемых.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наливные яблочки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на несколько единиц, сложение и вычитание в переделах 20.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Преобразовывать текстовую информацию в табличную форму;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находить недостающие данные при решении задач;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складывать одинаковые слагаемые в пределах 10;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овладевать практическими навыками деления числа на части на наглядно-образной основе;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выражать большие единицы измерения в более мелких и наоборот;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истинность/ложность высказываний.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Машу и трёх медведей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чисел 9, 10, 11.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суммы.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Раскладывать числа 9, 10, 11 на три слагаемых;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решать задачи на нахождение суммы;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овладевать практическими навыками деления числа на части на наглядно-образной основе;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читать таблицы, дополнять недостающие в таблице данные;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устанавливать закономерности.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старика, старуху, волка и лисичку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части.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числа 12.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Раскладывать число 12 на несколько слагаемых;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решать задачи на нахождение части числа: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читать таблицы; заполнять недостающие данные в таблице по самостоятельно выполненным подсчётам;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практически работать с круговыми диаграммами, сравнивать сектора круговой диаграммы;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сравнивать числовые выражения, составленные по рисункам;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находить прямоугольники на рисунке.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медведя, лису и </w:t>
            </w: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мишкин</w:t>
            </w:r>
            <w:proofErr w:type="spellEnd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мёд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суммы.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чисел второго десятка.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Решать задачи на нахождение суммы, на увеличение числа на несколько единиц;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читать таблицы, заполнять недостающие данные в таблице по самостоятельно выполненным подсчётам;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раскладывать числа первого и второго десятка на несколько слагаемых;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читать простейшие чертежи.</w:t>
            </w:r>
          </w:p>
        </w:tc>
      </w:tr>
      <w:tr w:rsidR="00661BEA" w:rsidRPr="00A448A2" w:rsidTr="00661BEA">
        <w:trPr>
          <w:trHeight w:val="150"/>
        </w:trPr>
        <w:tc>
          <w:tcPr>
            <w:tcW w:w="9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1BEA" w:rsidRPr="00A448A2" w:rsidRDefault="00661BEA" w:rsidP="006E6DC5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Блок «Финансовая грамотность»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покупками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товар, спрос.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понятиями: цена, товар, спрос;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информацию и объяснять, как формируется стоимость товара, почему один и тот же товар может быть дешевле или дороже;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рассуждать об умении экономно тратить деньги.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Находчивый Колобок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Деньги, цена, услуги, товар.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понятиями: товар и услуга;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определять необходимые продукты и их цены;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строить речевое высказывание в соответствии с поставленной задачей;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работать в группе.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рождения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Мухи-Цокотухи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стоимость, сдача, сбережения.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различием цены и стоимости;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определять, какой товар можно купить на имеющиеся деньги;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стоимость покупки;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информацию и делать соответствующие выводы;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 смысл пословиц.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Буратино и карманные деньги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Карманные деньги, необходимая покупка, желаемая покупка.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понятиями: карманные деньги, необходимая покупка, желаемая покупка;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выбирать подарки для друзей на основе предложенных цен;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информацию и делать соответствующие выводы;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рассуждать о правильности принятого решения;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проводить оценку и, в случае необходимости, коррекцию собственных действий по решению учебной задачи.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Василий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продаёт молоко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понятием «реклама»;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строить речевое высказывание в соответствии с поставленной задачей;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представленную информацию и выбирать надпись для магазина;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делать выбор на основе предложенной информации;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называть различные виды рекламы.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банк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Банк, финансы, банковские услуги, работники банка.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понятием «банк»;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 значение понятий на доступном для первоклассника уровне;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информацию, представленную в текстовом виде, и на её основе делать соответствующие выводы: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строить речевое высказывание в </w:t>
            </w: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учебной задачей.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мужик и медведь прибыль делили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Мошенник, сделка, доход,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выручка, прибыль, продажа оптом.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понятием «сделка»;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что такое доход, затраты и как получают прибыль;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понимать, почему оптом можно купить дешевле;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выбирать товары для покупки на определенную сумму;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строить речевое высказывание в соответствии с учебной задачей.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мужик золото менял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Услуга, равноценный обмен, бартер.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Различать платную и бесплатную услугу; наблюдать над понятием «равноценный обмен»;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что такое бартер;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формулировать правила обмена;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строить речевое высказывание в соответствии с учебной задачей.</w:t>
            </w:r>
          </w:p>
        </w:tc>
      </w:tr>
      <w:tr w:rsidR="00661BEA" w:rsidRPr="00A448A2" w:rsidTr="00661BEA">
        <w:trPr>
          <w:trHeight w:val="270"/>
        </w:trPr>
        <w:tc>
          <w:tcPr>
            <w:tcW w:w="9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Блок «Естественно-научная грамотность»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Иванушка хотел попить водицы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свойства воды.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свойством воды – прозрачность;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с помощью вкусовых анализаторов, в каком стакане вода смешана с сахаром;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определять, как уровень воды в стакане влияет на высоту звука;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как плотность воды влияет на способность яйца плавать;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определять, как влияет вода на движение листа бумаги по гладкой поверхности;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использовать простейший фильтр для проверки чистоты воды;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делать самостоятельные умозаключения по результатам опытов.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Пятачок, Винни-Пух и воздушный шарик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шарик, воздух.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Доказывать, что внутри шарика находится воздух, который легче воды;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показывать, что шарик можно наполнять водой;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как можно надуть шарик с помощью лимонного сока и соды;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рассказывать о свойствах шарика плавать </w:t>
            </w: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поверхности воды;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почему шарик не тонет в воде;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рассказывать, в каком случае шарик может летать;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делать самостоятельные умозаключения по результатам опытов.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репку и другие корнеплоды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Корнеплоды.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Описывать и характеризовать овощи-корнеплоды, называть их существенные признаки, описывать особенности внешнего вида;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осуществлять поиск необходимой информации из рассказа учителя, из собственного жизненного опыта;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планировать совместно с учителем свои действия в соответствии с поставленной задачей и условиями ее реализации;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контролировать свою деятельность по ходу выполнения задания.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Плывёт, плывёт кораблик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Плавучесть предметов.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плавучесть металлических предметов;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что плавучесть предметов зависит от формы;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понимать, что внутри плавучих предметов находится воздух;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почему случаются кораблекрушения;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что такое ватерлиния;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направление ветра.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Снегурочку и превращения воды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состояния воды.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что такое снег и лёд;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почему в морозный день снег под ногами скрипит;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за переходом воды из одного состояния в другое;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формой и строением снежинок;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составлять кластер;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проводить несложные опыты со снегом и льдом и объяснять полученные результаты опытов;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высказывать предположения и гипотезы о причинах наблюдаемых явлений.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делили апельсин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Апельсин, плавучесть, эфирные масла из апельсина.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почему лопается воздушный шарик при воздействии на него сока из цедры апельсина;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почему не тонет кожура апельсина;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как узнать количество долек в неочищенном апельсине;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в каком из апельсинов больше сока;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познакомиться с правилами выращивания цитрусовых из косточек;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проводить несложные опыты и объяснять полученные результаты опытов.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Крошка Енот и Тот, кто сидит в пруду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Зеркало, отражение, калейдоскоп.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когда можно увидеть своё отражение в воде;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определять, в каких предметах можно увидеть свое отражение,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над различием отражений в плоских, выпуклых и вогнутых металлических предметах;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многократность отражений;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проводить несложные опыты и объяснять полученные результаты опытов;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строить речевое высказывание в соответствии с учебной задачей.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соль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Соль, свойства соли.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Наблюдать свойства изучаемых объектов: сравнивать свойства соли и песка;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составлять связное речевое высказывание в соответствии с поставленной учебной задачей;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представлять результаты исследовательской деятельности в различных формах: устное высказывание, таблица, дополненное письменное высказывание;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условия проведения опыта и проводить опыт, аналогичный предложенному, с заменой одного из объектов;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проводить несложные опыты с солью и объяснять полученные результаты опытов;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строить речевое высказывание в </w:t>
            </w: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учебной задачей.</w:t>
            </w:r>
          </w:p>
        </w:tc>
      </w:tr>
      <w:tr w:rsidR="00661BEA" w:rsidRPr="00A448A2" w:rsidTr="00661BE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Яблоко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Доказывать, как с помощью яблочного сока можно рисовать;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доказывать, что существует сила притяжения;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пользуясь информацией из текста, дополнять предложения;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соединять части текста и рисунки;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называть героев сказки;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отвечать на вопрос после выполнения арифметических действий;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давать характеристику герою;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стоимость части от целого;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придумывать рекламу-упаковку;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профессию рабочего банка;</w:t>
            </w:r>
          </w:p>
          <w:p w:rsidR="00661BEA" w:rsidRPr="00A448A2" w:rsidRDefault="00661BEA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объяснять, чему учит сказка.</w:t>
            </w:r>
          </w:p>
        </w:tc>
      </w:tr>
    </w:tbl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BEA" w:rsidRPr="00A448A2" w:rsidRDefault="00661BEA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701" w:rsidRPr="00A448A2" w:rsidRDefault="003D0701" w:rsidP="006E6D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95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8"/>
        <w:gridCol w:w="4470"/>
        <w:gridCol w:w="1134"/>
        <w:gridCol w:w="1701"/>
        <w:gridCol w:w="1502"/>
      </w:tblGrid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A4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 Бианки. Лис и мышонок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сказка.</w:t>
            </w:r>
          </w:p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и заяц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Живые грибы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 Цыферов. Петушок и солнышко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Урок дружбы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Грузинская сказка. Лев и заяц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сказка.</w:t>
            </w:r>
          </w:p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лиса училась летать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 Пермяк. Четыре брата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курочку </w:t>
            </w: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</w:t>
            </w:r>
            <w:proofErr w:type="spellEnd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золотые и простые яйца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козу, козлят и капусту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петушка и</w:t>
            </w:r>
          </w:p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жерновцы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петушок и курочки делили бобовые зёрнышки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наливные яблочки</w:t>
            </w:r>
          </w:p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Машу и трёх медведей</w:t>
            </w:r>
          </w:p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старика, старуху, волка и лисичку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медведя, лису и </w:t>
            </w: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мишкин</w:t>
            </w:r>
            <w:proofErr w:type="spellEnd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мёд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покупками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Находчивый Колобок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рождения</w:t>
            </w:r>
          </w:p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Мухи-Цокотухи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Буратино и карманные деньги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Василий</w:t>
            </w:r>
          </w:p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продаёт молоко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банк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мужик и медведь прибыль делили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мужик золото менял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Иванушка хотел попить водицы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Пятачок, Винни-Пух и воздушный шарик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репку и другие корнеплоды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Плывёт, плывёт кораблик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Снегурочку и превращения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делили апельсин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Крошка Енот и Тот, кто сидит в пруду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соль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9B4" w:rsidRPr="00A448A2" w:rsidTr="00A90834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Яблоко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49B4" w:rsidRPr="00A448A2" w:rsidRDefault="00A90834" w:rsidP="006E6D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9B4" w:rsidRPr="00A448A2" w:rsidRDefault="004749B4" w:rsidP="003D07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0701" w:rsidRPr="00A448A2" w:rsidRDefault="003D0701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701" w:rsidRPr="00A448A2" w:rsidRDefault="003D0701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701" w:rsidRPr="00D70BF8" w:rsidRDefault="003D0701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701" w:rsidRPr="00D70BF8" w:rsidRDefault="00D70BF8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0B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ЛИТЕРАТУРА</w:t>
      </w:r>
    </w:p>
    <w:p w:rsidR="00D70BF8" w:rsidRPr="00D70BF8" w:rsidRDefault="00D70BF8" w:rsidP="00D70BF8">
      <w:pPr>
        <w:pStyle w:val="c7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000000"/>
        </w:rPr>
      </w:pPr>
      <w:r w:rsidRPr="00D70BF8">
        <w:rPr>
          <w:b/>
          <w:bCs/>
          <w:color w:val="000000"/>
        </w:rPr>
        <w:br/>
      </w:r>
      <w:r w:rsidRPr="00D70BF8">
        <w:rPr>
          <w:rStyle w:val="c3"/>
          <w:b/>
          <w:bCs/>
          <w:color w:val="000000"/>
        </w:rPr>
        <w:t>УЧЕБНО-МЕТОДИЧЕСКОЕ ОБЕСПЕЧЕНИЕ ОБРАЗОВАТЕЛЬНОГО ПРОЦЕССА</w:t>
      </w:r>
    </w:p>
    <w:p w:rsidR="00D70BF8" w:rsidRPr="00D70BF8" w:rsidRDefault="00D70BF8" w:rsidP="00D70BF8">
      <w:pPr>
        <w:pStyle w:val="c108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000000"/>
        </w:rPr>
      </w:pPr>
      <w:r w:rsidRPr="00D70BF8">
        <w:rPr>
          <w:rStyle w:val="c3"/>
          <w:b/>
          <w:bCs/>
          <w:color w:val="000000"/>
        </w:rPr>
        <w:t>ОБЯЗАТЕЛЬНЫЕ УЧЕБНЫЕ МАТЕРИАЛЫ ДЛЯ УЧЕНИКА</w:t>
      </w:r>
    </w:p>
    <w:p w:rsidR="00D70BF8" w:rsidRPr="00D70BF8" w:rsidRDefault="00D70BF8" w:rsidP="00D70BF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70BF8">
        <w:rPr>
          <w:rStyle w:val="c9"/>
          <w:color w:val="000000"/>
        </w:rPr>
        <w:t>Функциональная грамотность. 1 класс. Тренажер для школьников \</w:t>
      </w:r>
    </w:p>
    <w:p w:rsidR="00D70BF8" w:rsidRPr="00D70BF8" w:rsidRDefault="00D70BF8" w:rsidP="00D70BF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70BF8">
        <w:rPr>
          <w:rStyle w:val="c9"/>
          <w:color w:val="000000"/>
        </w:rPr>
        <w:t>М.В. Буряк, С.А. Шейкина. 2023. – 104 с. – (Учение с увлечением)</w:t>
      </w:r>
    </w:p>
    <w:p w:rsidR="00D70BF8" w:rsidRPr="00D70BF8" w:rsidRDefault="00D70BF8" w:rsidP="00D70BF8">
      <w:pPr>
        <w:pStyle w:val="c167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000000"/>
        </w:rPr>
      </w:pPr>
      <w:r w:rsidRPr="00D70BF8">
        <w:rPr>
          <w:rStyle w:val="c3"/>
          <w:b/>
          <w:bCs/>
          <w:color w:val="000000"/>
        </w:rPr>
        <w:t>МЕТОДИЧЕСКИЕ МАТЕРИАЛЫ ДЛЯ УЧИТЕЛЯ</w:t>
      </w:r>
    </w:p>
    <w:p w:rsidR="00D70BF8" w:rsidRPr="00D70BF8" w:rsidRDefault="00D70BF8" w:rsidP="00D70BF8">
      <w:pPr>
        <w:pStyle w:val="c60"/>
        <w:shd w:val="clear" w:color="auto" w:fill="FFFFFF"/>
        <w:spacing w:before="0" w:beforeAutospacing="0" w:after="0" w:afterAutospacing="0"/>
        <w:ind w:right="432"/>
        <w:rPr>
          <w:rFonts w:ascii="Calibri" w:hAnsi="Calibri"/>
          <w:color w:val="000000"/>
        </w:rPr>
      </w:pPr>
      <w:r w:rsidRPr="00D70BF8">
        <w:rPr>
          <w:rStyle w:val="c26"/>
          <w:color w:val="000000"/>
        </w:rPr>
        <w:t>Функциональная грамотность. 1 класс. Методическое пособие с поурочными разработками - </w:t>
      </w:r>
      <w:r w:rsidRPr="00D70BF8">
        <w:rPr>
          <w:rStyle w:val="c21"/>
          <w:color w:val="000000"/>
          <w:shd w:val="clear" w:color="auto" w:fill="FFFFFF"/>
        </w:rPr>
        <w:t>М.В.Буряк, С.А.Шейкина</w:t>
      </w:r>
      <w:r w:rsidRPr="00D70BF8">
        <w:rPr>
          <w:rStyle w:val="c21"/>
          <w:color w:val="000000"/>
        </w:rPr>
        <w:t>;</w:t>
      </w:r>
      <w:r w:rsidRPr="00D70BF8">
        <w:rPr>
          <w:rStyle w:val="c26"/>
          <w:color w:val="000000"/>
        </w:rPr>
        <w:t> </w:t>
      </w:r>
      <w:r w:rsidRPr="00D70BF8">
        <w:rPr>
          <w:rFonts w:ascii="Calibri" w:hAnsi="Calibri"/>
          <w:color w:val="000000"/>
        </w:rPr>
        <w:br/>
      </w:r>
    </w:p>
    <w:p w:rsidR="00D70BF8" w:rsidRPr="00D70BF8" w:rsidRDefault="00D70BF8" w:rsidP="00D70BF8">
      <w:pPr>
        <w:pStyle w:val="c60"/>
        <w:shd w:val="clear" w:color="auto" w:fill="FFFFFF"/>
        <w:spacing w:before="0" w:beforeAutospacing="0" w:after="0" w:afterAutospacing="0"/>
        <w:ind w:right="432"/>
        <w:rPr>
          <w:rFonts w:ascii="Calibri" w:hAnsi="Calibri"/>
          <w:color w:val="000000"/>
        </w:rPr>
      </w:pPr>
      <w:r w:rsidRPr="00D70BF8">
        <w:rPr>
          <w:rStyle w:val="c3"/>
          <w:b/>
          <w:bCs/>
          <w:color w:val="000000"/>
        </w:rPr>
        <w:t>ЦИФРОВЫЕ ОБРАЗОВАТЕЛЬНЫЕ РЕСУРСЫ И РЕСУРСЫ СЕТИ ИНТЕРНЕТ</w:t>
      </w:r>
    </w:p>
    <w:p w:rsidR="00D70BF8" w:rsidRPr="00D70BF8" w:rsidRDefault="00D70BF8" w:rsidP="00D70BF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70BF8">
        <w:rPr>
          <w:rStyle w:val="c9"/>
          <w:color w:val="000000"/>
        </w:rPr>
        <w:t>Сайт «Начальная школа» с онлайн-поддержкой </w:t>
      </w:r>
      <w:hyperlink r:id="rId6" w:history="1">
        <w:r w:rsidRPr="00D70BF8">
          <w:rPr>
            <w:rStyle w:val="a4"/>
          </w:rPr>
          <w:t>http://1-4.prosv.ru,</w:t>
        </w:r>
      </w:hyperlink>
    </w:p>
    <w:p w:rsidR="00D70BF8" w:rsidRPr="00D70BF8" w:rsidRDefault="00D70BF8" w:rsidP="00D70BF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70BF8">
        <w:rPr>
          <w:rStyle w:val="c9"/>
          <w:color w:val="000000"/>
        </w:rPr>
        <w:t>Сайт интернет-проекта «Копилка уроков </w:t>
      </w:r>
      <w:hyperlink r:id="rId7" w:history="1">
        <w:r w:rsidRPr="00D70BF8">
          <w:rPr>
            <w:rStyle w:val="a4"/>
          </w:rPr>
          <w:t>http://nsportal.ru</w:t>
        </w:r>
      </w:hyperlink>
      <w:r w:rsidRPr="00D70BF8">
        <w:rPr>
          <w:rStyle w:val="c9"/>
          <w:color w:val="000000"/>
        </w:rPr>
        <w:t> сайт для учителей» 1-4 класс</w:t>
      </w:r>
    </w:p>
    <w:p w:rsidR="00D70BF8" w:rsidRPr="00D70BF8" w:rsidRDefault="00D70BF8" w:rsidP="00D70BF8">
      <w:pPr>
        <w:pStyle w:val="c7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000000"/>
        </w:rPr>
      </w:pPr>
      <w:r w:rsidRPr="00D70BF8">
        <w:rPr>
          <w:rStyle w:val="c3"/>
          <w:b/>
          <w:bCs/>
          <w:color w:val="000000"/>
        </w:rPr>
        <w:t>МАТЕРИАЛЬНО-ТЕХНИЧЕСКОЕ ОБЕСПЕЧЕНИЕ ОБРАЗОВАТЕЛЬНОГО ПРОЦЕССА</w:t>
      </w:r>
    </w:p>
    <w:p w:rsidR="00D70BF8" w:rsidRPr="00D70BF8" w:rsidRDefault="00D70BF8" w:rsidP="00D70BF8">
      <w:pPr>
        <w:pStyle w:val="c64"/>
        <w:shd w:val="clear" w:color="auto" w:fill="FFFFFF"/>
        <w:spacing w:before="0" w:beforeAutospacing="0" w:after="0" w:afterAutospacing="0"/>
        <w:ind w:right="7200"/>
        <w:rPr>
          <w:rFonts w:ascii="Calibri" w:hAnsi="Calibri"/>
          <w:color w:val="000000"/>
        </w:rPr>
      </w:pPr>
      <w:r w:rsidRPr="00D70BF8">
        <w:rPr>
          <w:rStyle w:val="c3"/>
          <w:b/>
          <w:bCs/>
          <w:color w:val="000000"/>
        </w:rPr>
        <w:t>УЧЕБНОЕ ОБОРУДОВАНИЕ</w:t>
      </w:r>
      <w:r w:rsidRPr="00D70BF8">
        <w:rPr>
          <w:rFonts w:ascii="Calibri" w:hAnsi="Calibri"/>
          <w:color w:val="000000"/>
        </w:rPr>
        <w:br/>
      </w:r>
      <w:r w:rsidRPr="00D70BF8">
        <w:rPr>
          <w:rStyle w:val="c26"/>
          <w:color w:val="000000"/>
        </w:rPr>
        <w:t>Справочный материал</w:t>
      </w:r>
    </w:p>
    <w:p w:rsidR="00D70BF8" w:rsidRPr="00D70BF8" w:rsidRDefault="00D70BF8" w:rsidP="00D70BF8">
      <w:pPr>
        <w:pStyle w:val="c181"/>
        <w:shd w:val="clear" w:color="auto" w:fill="FFFFFF"/>
        <w:spacing w:before="0" w:beforeAutospacing="0" w:after="0" w:afterAutospacing="0"/>
        <w:ind w:right="720"/>
        <w:rPr>
          <w:rFonts w:ascii="Calibri" w:hAnsi="Calibri"/>
          <w:color w:val="000000"/>
        </w:rPr>
      </w:pPr>
      <w:r w:rsidRPr="00D70BF8">
        <w:rPr>
          <w:rStyle w:val="c3"/>
          <w:b/>
          <w:bCs/>
          <w:color w:val="000000"/>
        </w:rPr>
        <w:t>ОБОРУДОВАНИЕ ДЛЯ ПРОВЕДЕНИЯ ЛАБОРАТОРНЫХ, ПРАКТИЧЕСКИХ РАБОТ, ДЕМОНСТРАЦИЙ</w:t>
      </w:r>
      <w:r w:rsidRPr="00D70BF8">
        <w:rPr>
          <w:rFonts w:ascii="Calibri" w:hAnsi="Calibri"/>
          <w:color w:val="000000"/>
        </w:rPr>
        <w:br/>
      </w:r>
      <w:r w:rsidRPr="00D70BF8">
        <w:rPr>
          <w:rStyle w:val="c26"/>
          <w:color w:val="000000"/>
        </w:rPr>
        <w:t>Интерактивная доска</w:t>
      </w:r>
    </w:p>
    <w:p w:rsidR="003D0701" w:rsidRPr="00D70BF8" w:rsidRDefault="003D0701" w:rsidP="003D07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075" w:rsidRPr="00D70BF8" w:rsidRDefault="005F7075" w:rsidP="003D07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7075" w:rsidRPr="00D70BF8" w:rsidSect="005F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F1E73"/>
    <w:multiLevelType w:val="multilevel"/>
    <w:tmpl w:val="55F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17053"/>
    <w:multiLevelType w:val="multilevel"/>
    <w:tmpl w:val="E82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BEA"/>
    <w:rsid w:val="00182C75"/>
    <w:rsid w:val="003D0701"/>
    <w:rsid w:val="004749B4"/>
    <w:rsid w:val="004F2C5B"/>
    <w:rsid w:val="005F7075"/>
    <w:rsid w:val="00661BEA"/>
    <w:rsid w:val="006E6DC5"/>
    <w:rsid w:val="0084692E"/>
    <w:rsid w:val="008E3F4E"/>
    <w:rsid w:val="00997405"/>
    <w:rsid w:val="009E0157"/>
    <w:rsid w:val="00A448A2"/>
    <w:rsid w:val="00A90834"/>
    <w:rsid w:val="00C47C0A"/>
    <w:rsid w:val="00D6125B"/>
    <w:rsid w:val="00D70BF8"/>
    <w:rsid w:val="00F7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C06B"/>
  <w15:docId w15:val="{C87095E3-760A-447E-B500-F5FD69B1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57"/>
  </w:style>
  <w:style w:type="paragraph" w:styleId="1">
    <w:name w:val="heading 1"/>
    <w:basedOn w:val="a"/>
    <w:link w:val="10"/>
    <w:uiPriority w:val="9"/>
    <w:qFormat/>
    <w:rsid w:val="009E0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9E01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1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E01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6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7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0BF8"/>
  </w:style>
  <w:style w:type="paragraph" w:customStyle="1" w:styleId="c108">
    <w:name w:val="c108"/>
    <w:basedOn w:val="a"/>
    <w:rsid w:val="00D7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7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0BF8"/>
  </w:style>
  <w:style w:type="paragraph" w:customStyle="1" w:styleId="c167">
    <w:name w:val="c167"/>
    <w:basedOn w:val="a"/>
    <w:rsid w:val="00D7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D7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70BF8"/>
  </w:style>
  <w:style w:type="character" w:customStyle="1" w:styleId="c21">
    <w:name w:val="c21"/>
    <w:basedOn w:val="a0"/>
    <w:rsid w:val="00D70BF8"/>
  </w:style>
  <w:style w:type="character" w:styleId="a4">
    <w:name w:val="Hyperlink"/>
    <w:basedOn w:val="a0"/>
    <w:uiPriority w:val="99"/>
    <w:semiHidden/>
    <w:unhideWhenUsed/>
    <w:rsid w:val="00D70BF8"/>
    <w:rPr>
      <w:color w:val="0000FF"/>
      <w:u w:val="single"/>
    </w:rPr>
  </w:style>
  <w:style w:type="paragraph" w:customStyle="1" w:styleId="c64">
    <w:name w:val="c64"/>
    <w:basedOn w:val="a"/>
    <w:rsid w:val="00D7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D7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nsportal.ru/&amp;sa=D&amp;source=editors&amp;ust=1678635119163048&amp;usg=AOvVaw28zQwS5xW0j0WWGWvQuA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1-4.prosv.ru/&amp;sa=D&amp;source=editors&amp;ust=1678635119162447&amp;usg=AOvVaw31gRK-yLAzGVF61eyoue9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3803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Экер</cp:lastModifiedBy>
  <cp:revision>14</cp:revision>
  <cp:lastPrinted>2023-09-24T01:17:00Z</cp:lastPrinted>
  <dcterms:created xsi:type="dcterms:W3CDTF">2023-09-23T12:04:00Z</dcterms:created>
  <dcterms:modified xsi:type="dcterms:W3CDTF">2023-09-25T09:11:00Z</dcterms:modified>
</cp:coreProperties>
</file>