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89" w:rsidRDefault="00C55C89" w:rsidP="004D0A14">
      <w:pPr>
        <w:ind w:right="-425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D87ADF" wp14:editId="07EE8EC3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553325" cy="105632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943" cy="10571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5C89" w:rsidRPr="00F06886" w:rsidRDefault="00C55C89" w:rsidP="00F06886">
      <w:pPr>
        <w:spacing w:after="200" w:line="276" w:lineRule="auto"/>
      </w:pPr>
      <w:r>
        <w:br w:type="page"/>
      </w:r>
    </w:p>
    <w:p w:rsidR="00C55C89" w:rsidRDefault="00C55C89" w:rsidP="004D0A14">
      <w:pPr>
        <w:ind w:left="720"/>
        <w:jc w:val="center"/>
        <w:rPr>
          <w:b/>
          <w:lang w:val="en-US"/>
        </w:rPr>
      </w:pPr>
    </w:p>
    <w:p w:rsidR="004D0A14" w:rsidRPr="00EE69FF" w:rsidRDefault="004D0A14" w:rsidP="004D0A14">
      <w:pPr>
        <w:ind w:left="720"/>
        <w:jc w:val="center"/>
        <w:rPr>
          <w:b/>
        </w:rPr>
      </w:pPr>
      <w:r w:rsidRPr="00EE69FF">
        <w:rPr>
          <w:b/>
        </w:rPr>
        <w:t>Пояснительная записка</w:t>
      </w:r>
    </w:p>
    <w:p w:rsidR="004D0A14" w:rsidRPr="00EE69FF" w:rsidRDefault="004D0A14" w:rsidP="004D0A14">
      <w:pPr>
        <w:ind w:firstLine="142"/>
        <w:jc w:val="both"/>
        <w:rPr>
          <w:b/>
        </w:rPr>
      </w:pPr>
    </w:p>
    <w:p w:rsidR="004D0A14" w:rsidRPr="00EE69FF" w:rsidRDefault="004D0A14" w:rsidP="004D0A14">
      <w:pPr>
        <w:rPr>
          <w:b/>
        </w:rPr>
      </w:pPr>
      <w:r w:rsidRPr="00EE69FF">
        <w:rPr>
          <w:b/>
        </w:rPr>
        <w:t>Нормативная база:</w:t>
      </w:r>
    </w:p>
    <w:p w:rsidR="004D0A14" w:rsidRPr="00EE69FF" w:rsidRDefault="004D0A14" w:rsidP="004D0A14">
      <w:pPr>
        <w:jc w:val="both"/>
        <w:rPr>
          <w:b/>
        </w:rPr>
      </w:pPr>
    </w:p>
    <w:p w:rsidR="004D0A14" w:rsidRPr="00EE69FF" w:rsidRDefault="004D0A14" w:rsidP="00B715E5">
      <w:pPr>
        <w:spacing w:line="276" w:lineRule="auto"/>
        <w:jc w:val="both"/>
      </w:pPr>
      <w:r w:rsidRPr="00EE69FF">
        <w:t>Настоящая рабочая программа написана на основании следующих нормативных документов:</w:t>
      </w:r>
    </w:p>
    <w:p w:rsidR="004D0A14" w:rsidRPr="00EE69FF" w:rsidRDefault="004D0A14" w:rsidP="00B715E5">
      <w:pPr>
        <w:spacing w:line="276" w:lineRule="auto"/>
        <w:jc w:val="both"/>
      </w:pPr>
      <w:r>
        <w:t xml:space="preserve">1.    </w:t>
      </w:r>
      <w:r w:rsidRPr="00EE69FF">
        <w:t>Конституция Российской Федерации;</w:t>
      </w:r>
    </w:p>
    <w:p w:rsidR="004D0A14" w:rsidRPr="00EE69FF" w:rsidRDefault="004D0A14" w:rsidP="00B715E5">
      <w:pPr>
        <w:spacing w:line="276" w:lineRule="auto"/>
        <w:jc w:val="both"/>
      </w:pPr>
      <w:r>
        <w:t xml:space="preserve">2.    </w:t>
      </w:r>
      <w:r w:rsidRPr="00EE69FF">
        <w:t>Федеральный закон от 29.12.2012 № 273 – ФЗ «Об образовании в Российской  Федерации»;</w:t>
      </w:r>
    </w:p>
    <w:p w:rsidR="004D0A14" w:rsidRPr="00EE69FF" w:rsidRDefault="004D0A14" w:rsidP="00B715E5">
      <w:pPr>
        <w:spacing w:line="276" w:lineRule="auto"/>
        <w:jc w:val="both"/>
      </w:pPr>
      <w:r w:rsidRPr="00EE69FF">
        <w:t>3</w:t>
      </w:r>
      <w:r>
        <w:t xml:space="preserve">. </w:t>
      </w:r>
      <w:r w:rsidRPr="00EE69FF">
        <w:t>Федеральный государственный образовательный стандарт основного образования, утвержденным приказом Министерства</w:t>
      </w:r>
      <w:r>
        <w:t xml:space="preserve"> </w:t>
      </w:r>
      <w:r w:rsidRPr="00EE69FF">
        <w:t>образования и науки Российской  Федерации от 17 декабря 2010 г. № 1897 (в ред. приказа Министерство образования и науки Российской Федерации</w:t>
      </w:r>
      <w:r w:rsidR="00121A13">
        <w:t xml:space="preserve"> от 31 декабря 2015 года № 1577</w:t>
      </w:r>
      <w:r w:rsidRPr="00EE69FF">
        <w:t>);</w:t>
      </w:r>
    </w:p>
    <w:p w:rsidR="004D0A14" w:rsidRPr="00EE69FF" w:rsidRDefault="004D0A14" w:rsidP="00B715E5">
      <w:pPr>
        <w:spacing w:line="276" w:lineRule="auto"/>
        <w:jc w:val="both"/>
      </w:pPr>
      <w:r>
        <w:t>4.</w:t>
      </w:r>
      <w:r w:rsidRPr="00EE69FF">
        <w:t xml:space="preserve"> Федеральный государственный образовательный стандарт основного общего, среднего (полного) общего образования, утвержденный</w:t>
      </w:r>
      <w:r>
        <w:t xml:space="preserve"> </w:t>
      </w:r>
      <w:r w:rsidRPr="00EE69FF">
        <w:t>приказом Министерство образования и науки Российской Федерации «Об утверждении федерального компонента государственного</w:t>
      </w:r>
      <w:r>
        <w:t xml:space="preserve"> </w:t>
      </w:r>
      <w:r w:rsidRPr="00EE69FF">
        <w:t>стандарта образования» (от 05.03.04г. №1089).</w:t>
      </w:r>
    </w:p>
    <w:p w:rsidR="004D0A14" w:rsidRPr="00EE69FF" w:rsidRDefault="004D0A14" w:rsidP="00B715E5">
      <w:pPr>
        <w:spacing w:line="276" w:lineRule="auto"/>
        <w:jc w:val="both"/>
      </w:pPr>
      <w:r>
        <w:t xml:space="preserve">5.  </w:t>
      </w:r>
      <w:proofErr w:type="gramStart"/>
      <w:r w:rsidRPr="00EE69FF">
        <w:t>СанПиН 2.4.2.2821-10 «Санитарно-</w:t>
      </w:r>
      <w:proofErr w:type="spellStart"/>
      <w:r w:rsidRPr="00EE69FF">
        <w:t>эпидемологические</w:t>
      </w:r>
      <w:proofErr w:type="spellEnd"/>
      <w:r w:rsidRPr="00EE69FF">
        <w:t xml:space="preserve"> требования к условиям и организации обучения в общеобразовательных</w:t>
      </w:r>
      <w:r>
        <w:t xml:space="preserve"> </w:t>
      </w:r>
      <w:r w:rsidRPr="00EE69FF">
        <w:t>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 2015);</w:t>
      </w:r>
      <w:proofErr w:type="gramEnd"/>
    </w:p>
    <w:p w:rsidR="004D0A14" w:rsidRPr="00EE69FF" w:rsidRDefault="004D0A14" w:rsidP="00B715E5">
      <w:pPr>
        <w:spacing w:line="276" w:lineRule="auto"/>
        <w:jc w:val="both"/>
      </w:pPr>
      <w:r>
        <w:t xml:space="preserve">6.  </w:t>
      </w:r>
      <w:proofErr w:type="gramStart"/>
      <w:r w:rsidRPr="00EE69FF">
        <w:t>СанПиН 2.4.2.2821-10 «Санитарно-</w:t>
      </w:r>
      <w:proofErr w:type="spellStart"/>
      <w:r w:rsidRPr="00EE69FF">
        <w:t>эпидемологические</w:t>
      </w:r>
      <w:proofErr w:type="spellEnd"/>
      <w:r w:rsidRPr="00EE69FF">
        <w:t xml:space="preserve"> требования к условиям и организации обучения  и воспитания в организациях,</w:t>
      </w:r>
      <w:r>
        <w:t xml:space="preserve"> </w:t>
      </w:r>
      <w:r w:rsidRPr="00EE69FF">
        <w:t>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№26;</w:t>
      </w:r>
      <w:proofErr w:type="gramEnd"/>
    </w:p>
    <w:p w:rsidR="004D0A14" w:rsidRPr="00EE69FF" w:rsidRDefault="004D0A14" w:rsidP="00B715E5">
      <w:pPr>
        <w:spacing w:line="276" w:lineRule="auto"/>
        <w:jc w:val="both"/>
      </w:pPr>
      <w:r>
        <w:t xml:space="preserve">7. </w:t>
      </w:r>
      <w:r w:rsidRPr="00EE69FF">
        <w:t>Приказ Министерства образования и науки Российской Федерации от 07 июня 2017 года №506 «О внесение изменений в Федеральный</w:t>
      </w:r>
      <w:r>
        <w:t xml:space="preserve"> </w:t>
      </w:r>
      <w:r w:rsidRPr="00EE69FF">
        <w:t>государственный образовательный стандарт основного общего, среднего общего образования, утвержденный приказом Министерства образования и науки Российской Федерации от  05 марта 2004 г. №1089»;</w:t>
      </w:r>
    </w:p>
    <w:p w:rsidR="004D0A14" w:rsidRPr="00EE69FF" w:rsidRDefault="004D0A14" w:rsidP="00B715E5">
      <w:pPr>
        <w:spacing w:line="276" w:lineRule="auto"/>
        <w:jc w:val="both"/>
      </w:pPr>
      <w:r>
        <w:t xml:space="preserve">8. </w:t>
      </w:r>
      <w:r w:rsidRPr="00EE69FF">
        <w:t>Приказа Министерства образования Республики Тыва, от 13.06.2018 года №793 д «О формировании календарно учебного графика образовательных организаций Республики Тыва реализующих основные образовательные программы  ».</w:t>
      </w:r>
    </w:p>
    <w:p w:rsidR="004D0A14" w:rsidRPr="00EE69FF" w:rsidRDefault="004D0A14" w:rsidP="00B715E5">
      <w:pPr>
        <w:spacing w:line="276" w:lineRule="auto"/>
        <w:jc w:val="both"/>
      </w:pPr>
      <w:r>
        <w:t xml:space="preserve">9.  </w:t>
      </w:r>
      <w:r w:rsidRPr="00EE69FF">
        <w:t>Учебный пла</w:t>
      </w:r>
      <w:r w:rsidR="00D10F3E">
        <w:t xml:space="preserve">н МБОУ </w:t>
      </w:r>
      <w:proofErr w:type="spellStart"/>
      <w:r w:rsidR="00D10F3E">
        <w:t>Теве-Хаинской</w:t>
      </w:r>
      <w:proofErr w:type="spellEnd"/>
      <w:r w:rsidR="00D10F3E">
        <w:t xml:space="preserve"> СОШ на 2023-2024</w:t>
      </w:r>
      <w:r w:rsidRPr="00EE69FF">
        <w:t xml:space="preserve"> учебный год</w:t>
      </w:r>
    </w:p>
    <w:p w:rsidR="00D2047F" w:rsidRDefault="004D0A14" w:rsidP="00B715E5">
      <w:pPr>
        <w:autoSpaceDE w:val="0"/>
        <w:autoSpaceDN w:val="0"/>
        <w:adjustRightInd w:val="0"/>
        <w:spacing w:line="276" w:lineRule="auto"/>
        <w:jc w:val="both"/>
      </w:pPr>
      <w:r>
        <w:t xml:space="preserve">     </w:t>
      </w:r>
    </w:p>
    <w:p w:rsidR="00D2047F" w:rsidRPr="00EE69FF" w:rsidRDefault="00D2047F" w:rsidP="00D2047F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t xml:space="preserve">    </w:t>
      </w:r>
      <w:r w:rsidRPr="00EE69FF">
        <w:t xml:space="preserve">Данная </w:t>
      </w:r>
      <w:r>
        <w:t xml:space="preserve">рабочая </w:t>
      </w:r>
      <w:r w:rsidRPr="00EE69FF">
        <w:t>программа ориентирована на учебно-м</w:t>
      </w:r>
      <w:r>
        <w:t>етодический комплект «Алгебра. 9</w:t>
      </w:r>
      <w:r w:rsidRPr="00EE69FF">
        <w:t xml:space="preserve"> класс» авторов А.Г. </w:t>
      </w:r>
      <w:proofErr w:type="gramStart"/>
      <w:r w:rsidRPr="00EE69FF">
        <w:t>Мерзляка</w:t>
      </w:r>
      <w:proofErr w:type="gramEnd"/>
      <w:r w:rsidRPr="00EE69FF">
        <w:t xml:space="preserve">, В.Б. Полонского, М.С. Якира. Программа рассчитана на 3 часа в неделю, всего 102 часа (34 недели) и </w:t>
      </w:r>
      <w:r w:rsidRPr="00EE69FF">
        <w:rPr>
          <w:color w:val="191919"/>
        </w:rPr>
        <w:t>соответствует федеральному государственному образовательному стандарту основного общего образования</w:t>
      </w:r>
      <w:r w:rsidRPr="00EE69FF">
        <w:rPr>
          <w:color w:val="FF0000"/>
        </w:rPr>
        <w:t>.</w:t>
      </w:r>
    </w:p>
    <w:p w:rsidR="00D2047F" w:rsidRDefault="00D2047F" w:rsidP="00D2047F">
      <w:pPr>
        <w:ind w:hanging="284"/>
        <w:jc w:val="both"/>
      </w:pPr>
    </w:p>
    <w:p w:rsidR="00D2047F" w:rsidRPr="00F77C68" w:rsidRDefault="00D2047F" w:rsidP="00D2047F">
      <w:pPr>
        <w:jc w:val="both"/>
      </w:pPr>
      <w:r w:rsidRPr="00F77C68">
        <w:t>Учебники и пособия:</w:t>
      </w:r>
    </w:p>
    <w:p w:rsidR="00D2047F" w:rsidRPr="00F77C68" w:rsidRDefault="00D2047F" w:rsidP="00D2047F">
      <w:pPr>
        <w:contextualSpacing/>
        <w:jc w:val="both"/>
      </w:pPr>
      <w:r w:rsidRPr="00F77C68">
        <w:t xml:space="preserve">1. Алгебра: 9 класс: учебник для учащихся общеобразовательных учреждений / А.Г. </w:t>
      </w:r>
      <w:proofErr w:type="gramStart"/>
      <w:r w:rsidRPr="00F77C68">
        <w:t>Мерзляк</w:t>
      </w:r>
      <w:proofErr w:type="gramEnd"/>
      <w:r w:rsidRPr="00F77C68">
        <w:t xml:space="preserve">, В.Б. Полонский, М.С. Якир. — М.: </w:t>
      </w:r>
      <w:proofErr w:type="spellStart"/>
      <w:r w:rsidRPr="00F77C68">
        <w:t>Вентана</w:t>
      </w:r>
      <w:proofErr w:type="spellEnd"/>
      <w:r w:rsidRPr="00F77C68">
        <w:t>-Граф, 2020.</w:t>
      </w:r>
    </w:p>
    <w:p w:rsidR="00D2047F" w:rsidRPr="00F77C68" w:rsidRDefault="00D2047F" w:rsidP="00D2047F">
      <w:pPr>
        <w:contextualSpacing/>
        <w:jc w:val="both"/>
      </w:pPr>
      <w:r w:rsidRPr="00F77C68">
        <w:lastRenderedPageBreak/>
        <w:t xml:space="preserve">2. Алгебра: 9 класс: дидактические материалы: сборник задач и контрольных работ / А.Г. </w:t>
      </w:r>
      <w:proofErr w:type="gramStart"/>
      <w:r w:rsidRPr="00F77C68">
        <w:t>Мерзляк</w:t>
      </w:r>
      <w:proofErr w:type="gramEnd"/>
      <w:r w:rsidRPr="00F77C68">
        <w:t xml:space="preserve">, В.Б. Полонский, М.С. Якир. — М.: </w:t>
      </w:r>
      <w:proofErr w:type="spellStart"/>
      <w:r w:rsidRPr="00F77C68">
        <w:t>Вентана</w:t>
      </w:r>
      <w:proofErr w:type="spellEnd"/>
      <w:r w:rsidRPr="00F77C68">
        <w:t>-Граф, 2020.</w:t>
      </w:r>
    </w:p>
    <w:p w:rsidR="00D2047F" w:rsidRPr="00F77C68" w:rsidRDefault="00D2047F" w:rsidP="00D2047F">
      <w:pPr>
        <w:contextualSpacing/>
        <w:jc w:val="both"/>
      </w:pPr>
      <w:r w:rsidRPr="00F77C68">
        <w:t xml:space="preserve">3. Алгебра: 9 класс: рабочая тетрадь №1, №2 / А.Г. </w:t>
      </w:r>
      <w:proofErr w:type="gramStart"/>
      <w:r w:rsidRPr="00F77C68">
        <w:t>Мерзляк</w:t>
      </w:r>
      <w:proofErr w:type="gramEnd"/>
      <w:r w:rsidRPr="00F77C68">
        <w:t xml:space="preserve">, В.Б. Полонский, М.С. Якир. — М.: </w:t>
      </w:r>
      <w:proofErr w:type="spellStart"/>
      <w:r w:rsidRPr="00F77C68">
        <w:t>Вентана</w:t>
      </w:r>
      <w:proofErr w:type="spellEnd"/>
      <w:r w:rsidRPr="00F77C68">
        <w:t>-Граф, 2020.</w:t>
      </w:r>
    </w:p>
    <w:p w:rsidR="00D2047F" w:rsidRPr="00F77C68" w:rsidRDefault="00D2047F" w:rsidP="00D2047F">
      <w:pPr>
        <w:contextualSpacing/>
        <w:jc w:val="both"/>
      </w:pPr>
      <w:r w:rsidRPr="00F77C68">
        <w:t xml:space="preserve">4. Алгебра: 9 класс: методическое пособие / А.Г. </w:t>
      </w:r>
      <w:proofErr w:type="gramStart"/>
      <w:r w:rsidRPr="00F77C68">
        <w:t>Мерзляк</w:t>
      </w:r>
      <w:proofErr w:type="gramEnd"/>
      <w:r w:rsidRPr="00F77C68">
        <w:t xml:space="preserve">, В.Б. Полонский, М.С. Якир. — М.: </w:t>
      </w:r>
      <w:proofErr w:type="spellStart"/>
      <w:r w:rsidRPr="00F77C68">
        <w:t>Вентана</w:t>
      </w:r>
      <w:proofErr w:type="spellEnd"/>
      <w:r w:rsidRPr="00F77C68">
        <w:t>-Граф, 2020.</w:t>
      </w:r>
    </w:p>
    <w:p w:rsidR="004D0A14" w:rsidRPr="00EE69FF" w:rsidRDefault="004D0A14" w:rsidP="00B715E5">
      <w:pPr>
        <w:pStyle w:val="c38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color w:val="000000"/>
          <w:shd w:val="clear" w:color="auto" w:fill="FFFFFF"/>
        </w:rPr>
      </w:pPr>
    </w:p>
    <w:p w:rsidR="004D0A14" w:rsidRPr="00216A36" w:rsidRDefault="004D0A14" w:rsidP="00B715E5">
      <w:pPr>
        <w:pStyle w:val="110"/>
        <w:shd w:val="clear" w:color="auto" w:fill="auto"/>
        <w:spacing w:before="0" w:line="276" w:lineRule="auto"/>
        <w:rPr>
          <w:rFonts w:ascii="Times New Roman" w:hAnsi="Times New Roman"/>
          <w:b w:val="0"/>
          <w:color w:val="000000"/>
          <w:sz w:val="24"/>
          <w:szCs w:val="24"/>
        </w:rPr>
      </w:pPr>
      <w:r w:rsidRPr="00216A36">
        <w:rPr>
          <w:rStyle w:val="1111pt"/>
          <w:rFonts w:ascii="Times New Roman" w:hAnsi="Times New Roman"/>
          <w:b/>
          <w:sz w:val="24"/>
          <w:szCs w:val="24"/>
        </w:rPr>
        <w:t>Цели и задачи курса</w:t>
      </w:r>
    </w:p>
    <w:p w:rsidR="004D0A14" w:rsidRPr="00216A36" w:rsidRDefault="004D0A14" w:rsidP="00B715E5">
      <w:pPr>
        <w:spacing w:line="276" w:lineRule="auto"/>
        <w:jc w:val="both"/>
        <w:rPr>
          <w:color w:val="000000"/>
        </w:rPr>
      </w:pPr>
      <w:r w:rsidRPr="00216A36">
        <w:rPr>
          <w:color w:val="000000"/>
        </w:rPr>
        <w:t xml:space="preserve">Обучение математике в основной школе направлено на достижение следующих </w:t>
      </w:r>
      <w:r w:rsidRPr="00216A36">
        <w:rPr>
          <w:b/>
          <w:color w:val="000000"/>
        </w:rPr>
        <w:t>целей и задач</w:t>
      </w:r>
      <w:r w:rsidRPr="00216A36">
        <w:rPr>
          <w:color w:val="000000"/>
        </w:rPr>
        <w:t>:</w:t>
      </w:r>
    </w:p>
    <w:p w:rsidR="004D0A14" w:rsidRPr="00216A36" w:rsidRDefault="004D0A14" w:rsidP="00B715E5">
      <w:pPr>
        <w:spacing w:line="276" w:lineRule="auto"/>
        <w:jc w:val="both"/>
        <w:rPr>
          <w:color w:val="000000"/>
        </w:rPr>
      </w:pPr>
      <w:r w:rsidRPr="00216A36">
        <w:rPr>
          <w:color w:val="000000"/>
        </w:rPr>
        <w:t xml:space="preserve">1) </w:t>
      </w:r>
      <w:r w:rsidRPr="00216A36">
        <w:rPr>
          <w:i/>
          <w:color w:val="000000"/>
        </w:rPr>
        <w:t>в направлении личностного развития:</w:t>
      </w:r>
    </w:p>
    <w:p w:rsidR="004D0A14" w:rsidRPr="00216A36" w:rsidRDefault="004D0A14" w:rsidP="00B715E5">
      <w:pPr>
        <w:pStyle w:val="a3"/>
        <w:numPr>
          <w:ilvl w:val="0"/>
          <w:numId w:val="5"/>
        </w:numPr>
        <w:suppressAutoHyphens/>
        <w:spacing w:after="0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4D0A14" w:rsidRPr="00216A36" w:rsidRDefault="004D0A14" w:rsidP="00B715E5">
      <w:pPr>
        <w:pStyle w:val="a3"/>
        <w:numPr>
          <w:ilvl w:val="0"/>
          <w:numId w:val="5"/>
        </w:numPr>
        <w:suppressAutoHyphens/>
        <w:spacing w:after="0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4D0A14" w:rsidRPr="00216A36" w:rsidRDefault="004D0A14" w:rsidP="00B715E5">
      <w:pPr>
        <w:pStyle w:val="a3"/>
        <w:numPr>
          <w:ilvl w:val="0"/>
          <w:numId w:val="5"/>
        </w:numPr>
        <w:suppressAutoHyphens/>
        <w:spacing w:after="0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D0A14" w:rsidRPr="00216A36" w:rsidRDefault="004D0A14" w:rsidP="00B715E5">
      <w:pPr>
        <w:pStyle w:val="a3"/>
        <w:numPr>
          <w:ilvl w:val="0"/>
          <w:numId w:val="5"/>
        </w:numPr>
        <w:suppressAutoHyphens/>
        <w:spacing w:after="0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4D0A14" w:rsidRPr="00216A36" w:rsidRDefault="004D0A14" w:rsidP="00B715E5">
      <w:pPr>
        <w:pStyle w:val="a3"/>
        <w:numPr>
          <w:ilvl w:val="0"/>
          <w:numId w:val="5"/>
        </w:numPr>
        <w:suppressAutoHyphens/>
        <w:spacing w:after="0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4D0A14" w:rsidRPr="00216A36" w:rsidRDefault="004D0A14" w:rsidP="00B715E5">
      <w:pPr>
        <w:pStyle w:val="a3"/>
        <w:numPr>
          <w:ilvl w:val="0"/>
          <w:numId w:val="5"/>
        </w:numPr>
        <w:suppressAutoHyphens/>
        <w:spacing w:after="0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:rsidR="004D0A14" w:rsidRPr="00216A36" w:rsidRDefault="004D0A14" w:rsidP="00B715E5">
      <w:pPr>
        <w:spacing w:line="276" w:lineRule="auto"/>
        <w:jc w:val="both"/>
        <w:rPr>
          <w:i/>
          <w:color w:val="000000"/>
        </w:rPr>
      </w:pPr>
      <w:r w:rsidRPr="00216A36">
        <w:rPr>
          <w:color w:val="000000"/>
        </w:rPr>
        <w:t xml:space="preserve">2) </w:t>
      </w:r>
      <w:r w:rsidRPr="00216A36">
        <w:rPr>
          <w:i/>
          <w:color w:val="000000"/>
        </w:rPr>
        <w:t xml:space="preserve">в </w:t>
      </w:r>
      <w:proofErr w:type="spellStart"/>
      <w:r w:rsidRPr="00216A36">
        <w:rPr>
          <w:i/>
          <w:color w:val="000000"/>
        </w:rPr>
        <w:t>метапредметном</w:t>
      </w:r>
      <w:proofErr w:type="spellEnd"/>
      <w:r w:rsidRPr="00216A36">
        <w:rPr>
          <w:i/>
          <w:color w:val="000000"/>
        </w:rPr>
        <w:t xml:space="preserve"> направлении:</w:t>
      </w:r>
    </w:p>
    <w:p w:rsidR="004D0A14" w:rsidRPr="00216A36" w:rsidRDefault="004D0A14" w:rsidP="00B715E5">
      <w:pPr>
        <w:pStyle w:val="a3"/>
        <w:numPr>
          <w:ilvl w:val="0"/>
          <w:numId w:val="6"/>
        </w:numPr>
        <w:suppressAutoHyphens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D0A14" w:rsidRPr="00216A36" w:rsidRDefault="004D0A14" w:rsidP="00B715E5">
      <w:pPr>
        <w:pStyle w:val="a3"/>
        <w:numPr>
          <w:ilvl w:val="0"/>
          <w:numId w:val="6"/>
        </w:numPr>
        <w:suppressAutoHyphens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4D0A14" w:rsidRPr="00216A36" w:rsidRDefault="004D0A14" w:rsidP="00B715E5">
      <w:pPr>
        <w:spacing w:line="276" w:lineRule="auto"/>
        <w:jc w:val="both"/>
        <w:rPr>
          <w:i/>
          <w:color w:val="000000"/>
        </w:rPr>
      </w:pPr>
      <w:r w:rsidRPr="00216A36">
        <w:rPr>
          <w:color w:val="000000"/>
        </w:rPr>
        <w:t xml:space="preserve">3) </w:t>
      </w:r>
      <w:r w:rsidRPr="00216A36">
        <w:rPr>
          <w:i/>
          <w:color w:val="000000"/>
        </w:rPr>
        <w:t>в предметном направлении:</w:t>
      </w:r>
    </w:p>
    <w:p w:rsidR="004D0A14" w:rsidRPr="00216A36" w:rsidRDefault="004D0A14" w:rsidP="00B715E5">
      <w:pPr>
        <w:pStyle w:val="a3"/>
        <w:numPr>
          <w:ilvl w:val="0"/>
          <w:numId w:val="7"/>
        </w:numPr>
        <w:suppressAutoHyphens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4D0A14" w:rsidRPr="004D0A14" w:rsidRDefault="004D0A14" w:rsidP="00B715E5">
      <w:pPr>
        <w:pStyle w:val="a3"/>
        <w:numPr>
          <w:ilvl w:val="0"/>
          <w:numId w:val="7"/>
        </w:numPr>
        <w:suppressAutoHyphens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16A36">
        <w:rPr>
          <w:rFonts w:ascii="Times New Roman" w:hAnsi="Times New Roman"/>
          <w:color w:val="000000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4D0A14" w:rsidRPr="00745E4C" w:rsidRDefault="004D0A14" w:rsidP="00B715E5">
      <w:pPr>
        <w:spacing w:line="276" w:lineRule="auto"/>
        <w:rPr>
          <w:sz w:val="18"/>
          <w:szCs w:val="18"/>
        </w:rPr>
      </w:pPr>
    </w:p>
    <w:p w:rsidR="004D0A14" w:rsidRDefault="004D0A14" w:rsidP="00B715E5">
      <w:pPr>
        <w:spacing w:line="276" w:lineRule="auto"/>
        <w:ind w:left="360"/>
        <w:jc w:val="center"/>
        <w:rPr>
          <w:b/>
          <w:u w:val="single"/>
        </w:rPr>
      </w:pPr>
      <w:r w:rsidRPr="006B1257">
        <w:rPr>
          <w:b/>
          <w:u w:val="single"/>
        </w:rPr>
        <w:t>1. Планируемые результаты освоения учебного предмета</w:t>
      </w:r>
    </w:p>
    <w:p w:rsidR="004D0A14" w:rsidRPr="006B1257" w:rsidRDefault="004D0A14" w:rsidP="00B715E5">
      <w:pPr>
        <w:spacing w:line="276" w:lineRule="auto"/>
        <w:ind w:left="360"/>
        <w:jc w:val="center"/>
        <w:rPr>
          <w:b/>
          <w:u w:val="single"/>
        </w:rPr>
      </w:pPr>
    </w:p>
    <w:p w:rsidR="004D0A14" w:rsidRPr="006B1257" w:rsidRDefault="004D0A14" w:rsidP="00B715E5">
      <w:pPr>
        <w:spacing w:line="276" w:lineRule="auto"/>
        <w:rPr>
          <w:szCs w:val="28"/>
        </w:rPr>
      </w:pPr>
      <w:r>
        <w:rPr>
          <w:szCs w:val="28"/>
        </w:rPr>
        <w:t>Изучение математики</w:t>
      </w:r>
      <w:r w:rsidRPr="006B1257">
        <w:rPr>
          <w:szCs w:val="28"/>
        </w:rPr>
        <w:t xml:space="preserve"> по данной программе способствует формированию у учащихся</w:t>
      </w:r>
      <w:r w:rsidRPr="006B1257">
        <w:rPr>
          <w:b/>
          <w:bCs/>
          <w:szCs w:val="28"/>
        </w:rPr>
        <w:t xml:space="preserve"> личностных, </w:t>
      </w:r>
      <w:proofErr w:type="spellStart"/>
      <w:r w:rsidRPr="006B1257">
        <w:rPr>
          <w:b/>
          <w:bCs/>
          <w:szCs w:val="28"/>
        </w:rPr>
        <w:t>метапредметных</w:t>
      </w:r>
      <w:proofErr w:type="spellEnd"/>
      <w:r w:rsidRPr="006B1257">
        <w:rPr>
          <w:szCs w:val="28"/>
        </w:rPr>
        <w:t xml:space="preserve"> и</w:t>
      </w:r>
      <w:r w:rsidRPr="006B1257">
        <w:rPr>
          <w:b/>
          <w:bCs/>
          <w:szCs w:val="28"/>
        </w:rPr>
        <w:t xml:space="preserve"> предметных результатов</w:t>
      </w:r>
      <w:r w:rsidRPr="006B1257">
        <w:rPr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4D0A14" w:rsidRPr="006B1257" w:rsidRDefault="004D0A14" w:rsidP="00B715E5">
      <w:pPr>
        <w:spacing w:line="276" w:lineRule="auto"/>
        <w:ind w:left="20" w:hanging="20"/>
        <w:jc w:val="both"/>
        <w:rPr>
          <w:b/>
          <w:szCs w:val="28"/>
        </w:rPr>
      </w:pPr>
      <w:r w:rsidRPr="006B1257">
        <w:rPr>
          <w:b/>
          <w:szCs w:val="28"/>
        </w:rPr>
        <w:t>Личностные результаты:</w:t>
      </w:r>
    </w:p>
    <w:p w:rsidR="004D0A14" w:rsidRPr="006B1257" w:rsidRDefault="004D0A14" w:rsidP="00B715E5">
      <w:pPr>
        <w:numPr>
          <w:ilvl w:val="0"/>
          <w:numId w:val="1"/>
        </w:numPr>
        <w:tabs>
          <w:tab w:val="left" w:pos="296"/>
          <w:tab w:val="left" w:pos="567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4D0A14" w:rsidRPr="006B1257" w:rsidRDefault="004D0A14" w:rsidP="00B715E5">
      <w:pPr>
        <w:numPr>
          <w:ilvl w:val="0"/>
          <w:numId w:val="1"/>
        </w:numPr>
        <w:tabs>
          <w:tab w:val="left" w:pos="303"/>
          <w:tab w:val="left" w:pos="567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lastRenderedPageBreak/>
        <w:t xml:space="preserve">ответственное отношение к учению, готовность и способность </w:t>
      </w:r>
      <w:proofErr w:type="gramStart"/>
      <w:r w:rsidRPr="006B1257">
        <w:rPr>
          <w:szCs w:val="28"/>
        </w:rPr>
        <w:t>обучающихся</w:t>
      </w:r>
      <w:proofErr w:type="gramEnd"/>
      <w:r w:rsidRPr="006B1257">
        <w:rPr>
          <w:szCs w:val="28"/>
        </w:rPr>
        <w:t xml:space="preserve"> к саморазвитию и самообразованию на основе мотивации к обучению и познанию;</w:t>
      </w:r>
    </w:p>
    <w:p w:rsidR="004D0A14" w:rsidRPr="006B1257" w:rsidRDefault="004D0A14" w:rsidP="00B715E5">
      <w:pPr>
        <w:numPr>
          <w:ilvl w:val="0"/>
          <w:numId w:val="1"/>
        </w:numPr>
        <w:tabs>
          <w:tab w:val="left" w:pos="303"/>
          <w:tab w:val="left" w:pos="567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4D0A14" w:rsidRPr="006B1257" w:rsidRDefault="004D0A14" w:rsidP="00B715E5">
      <w:pPr>
        <w:numPr>
          <w:ilvl w:val="0"/>
          <w:numId w:val="1"/>
        </w:numPr>
        <w:tabs>
          <w:tab w:val="left" w:pos="278"/>
          <w:tab w:val="left" w:pos="567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умение контролировать процесс и результат учебной и математической деятельности;</w:t>
      </w:r>
    </w:p>
    <w:p w:rsidR="004D0A14" w:rsidRPr="006B1257" w:rsidRDefault="004D0A14" w:rsidP="00B715E5">
      <w:pPr>
        <w:numPr>
          <w:ilvl w:val="0"/>
          <w:numId w:val="1"/>
        </w:numPr>
        <w:tabs>
          <w:tab w:val="left" w:pos="276"/>
          <w:tab w:val="left" w:pos="426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4D0A14" w:rsidRPr="006B1257" w:rsidRDefault="004D0A14" w:rsidP="00B715E5">
      <w:pPr>
        <w:spacing w:line="276" w:lineRule="auto"/>
        <w:jc w:val="both"/>
        <w:rPr>
          <w:b/>
          <w:szCs w:val="28"/>
        </w:rPr>
      </w:pPr>
      <w:proofErr w:type="spellStart"/>
      <w:r w:rsidRPr="006B1257">
        <w:rPr>
          <w:b/>
          <w:szCs w:val="28"/>
        </w:rPr>
        <w:t>Метапредметные</w:t>
      </w:r>
      <w:proofErr w:type="spellEnd"/>
      <w:r w:rsidRPr="006B1257">
        <w:rPr>
          <w:b/>
          <w:szCs w:val="28"/>
        </w:rPr>
        <w:t xml:space="preserve"> результаты: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59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71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69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76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 xml:space="preserve">умение устанавливать причинно-следственные связи, строить </w:t>
      </w:r>
      <w:proofErr w:type="gramStart"/>
      <w:r w:rsidRPr="006B1257">
        <w:rPr>
          <w:szCs w:val="28"/>
        </w:rPr>
        <w:t>логическое рассуждение</w:t>
      </w:r>
      <w:proofErr w:type="gramEnd"/>
      <w:r w:rsidRPr="006B1257">
        <w:rPr>
          <w:szCs w:val="28"/>
        </w:rPr>
        <w:t xml:space="preserve">, умозаключение (индуктивное, дедуктивное и по аналогии) и делать выводы; 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69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развитие компетентности в области использования и</w:t>
      </w:r>
      <w:proofErr w:type="gramStart"/>
      <w:r w:rsidRPr="006B1257">
        <w:rPr>
          <w:szCs w:val="28"/>
        </w:rPr>
        <w:t>н-</w:t>
      </w:r>
      <w:proofErr w:type="gramEnd"/>
      <w:r w:rsidRPr="006B1257">
        <w:rPr>
          <w:szCs w:val="28"/>
        </w:rPr>
        <w:t xml:space="preserve"> формационно-коммуникационных технологий;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71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62"/>
        </w:tabs>
        <w:spacing w:line="276" w:lineRule="auto"/>
        <w:ind w:left="709" w:right="20" w:hanging="425"/>
        <w:jc w:val="both"/>
        <w:rPr>
          <w:szCs w:val="28"/>
        </w:rPr>
      </w:pPr>
      <w:r w:rsidRPr="006B1257">
        <w:rPr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74"/>
        </w:tabs>
        <w:spacing w:line="276" w:lineRule="auto"/>
        <w:ind w:left="709" w:right="20" w:hanging="426"/>
        <w:jc w:val="both"/>
        <w:rPr>
          <w:szCs w:val="28"/>
        </w:rPr>
      </w:pPr>
      <w:r w:rsidRPr="006B1257">
        <w:rPr>
          <w:szCs w:val="28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274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умение выдвигать гипотезы при решении задачи, понимать необходимость их проверки;</w:t>
      </w:r>
    </w:p>
    <w:p w:rsidR="004D0A14" w:rsidRPr="006B1257" w:rsidRDefault="004D0A14" w:rsidP="00B715E5">
      <w:pPr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4D0A14" w:rsidRPr="006B1257" w:rsidRDefault="004D0A14" w:rsidP="00B715E5">
      <w:pPr>
        <w:spacing w:line="276" w:lineRule="auto"/>
        <w:ind w:left="680" w:hanging="280"/>
        <w:rPr>
          <w:b/>
          <w:szCs w:val="28"/>
        </w:rPr>
      </w:pPr>
      <w:r w:rsidRPr="006B1257">
        <w:rPr>
          <w:b/>
          <w:szCs w:val="28"/>
        </w:rPr>
        <w:t>Предметные результаты:</w:t>
      </w:r>
    </w:p>
    <w:p w:rsidR="004D0A14" w:rsidRPr="006B1257" w:rsidRDefault="003326EA" w:rsidP="00B715E5">
      <w:pPr>
        <w:shd w:val="clear" w:color="auto" w:fill="FFFFFF"/>
        <w:spacing w:line="276" w:lineRule="auto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        </w:t>
      </w:r>
      <w:r w:rsidR="004D0A14" w:rsidRPr="006B1257">
        <w:rPr>
          <w:b/>
          <w:bCs/>
          <w:color w:val="000000"/>
          <w:spacing w:val="-5"/>
        </w:rPr>
        <w:t>Ученик научится: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оперировать понятиями «тождество», «тождественное преобразование», решать задачи, содержащие буквенные данные, работать с формулами;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lastRenderedPageBreak/>
        <w:t>выполнять преобразование выражений, содержащих степени с натуральными показателями;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выполнять тождественные преобразования рациональных выражений на основе правил действий над многочленами;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выполнять разложение многочленов на множители;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решать линейные уравнения с одной переменной, системы двух уравнений с двумя переменными;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473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применять графические представления для исследования уравнений, исследования и решения систем уравнений с двумя переменными;</w:t>
      </w:r>
    </w:p>
    <w:p w:rsidR="004D0A14" w:rsidRPr="006B1257" w:rsidRDefault="004D0A14" w:rsidP="00B715E5">
      <w:pPr>
        <w:numPr>
          <w:ilvl w:val="0"/>
          <w:numId w:val="3"/>
        </w:numPr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понимать и использовать функциональные понятия, язык (термины, символические обозначения);</w:t>
      </w:r>
    </w:p>
    <w:p w:rsidR="004D0A14" w:rsidRPr="006B1257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6B1257">
        <w:rPr>
          <w:szCs w:val="28"/>
        </w:rPr>
        <w:t>строить графики линейной функций, исследовать свойства числовых функций на основе изучения поведения их графиков;</w:t>
      </w:r>
    </w:p>
    <w:p w:rsidR="004D0A1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6B1257">
        <w:rPr>
          <w:szCs w:val="28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оперировать с начальными понятиями тригонометрии и выполнять элементарные операции над функциями углов: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вычислять площади кругов и секторов; длину окружности, длину дуги окружности;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вычислять длину отрезка по координатам его концов; вычислять координаты середины отрезка;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использовать координатный метод для изучения свой</w:t>
      </w:r>
      <w:proofErr w:type="gramStart"/>
      <w:r w:rsidRPr="008E0DE4">
        <w:rPr>
          <w:szCs w:val="28"/>
        </w:rPr>
        <w:t>ств пр</w:t>
      </w:r>
      <w:proofErr w:type="gramEnd"/>
      <w:r w:rsidRPr="008E0DE4">
        <w:rPr>
          <w:szCs w:val="28"/>
        </w:rPr>
        <w:t>ямых и окружностей.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владеть компетенциями: познавательной, коммуникативной, информационной и рефлексивной;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работать в группах, аргументировать и отстаивать свою точку зрения;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распознавать развёртки куба, прямоугольного параллелепипеда, правильной пирамиды, цилиндра и конуса;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lastRenderedPageBreak/>
        <w:t>определять по линейным размерам развёртки фигуры линейные размеры самой фигуры и наоборот;</w:t>
      </w:r>
    </w:p>
    <w:p w:rsidR="004D0A14" w:rsidRPr="008E0DE4" w:rsidRDefault="004D0A14" w:rsidP="00B715E5">
      <w:pPr>
        <w:numPr>
          <w:ilvl w:val="0"/>
          <w:numId w:val="3"/>
        </w:numPr>
        <w:tabs>
          <w:tab w:val="left" w:pos="240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вычислять объём прямоугольного параллелепипеда.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520"/>
        <w:rPr>
          <w:b/>
          <w:bCs/>
          <w:color w:val="000000"/>
          <w:spacing w:val="-5"/>
        </w:rPr>
      </w:pPr>
      <w:r w:rsidRPr="006B1257">
        <w:rPr>
          <w:b/>
          <w:bCs/>
          <w:color w:val="000000"/>
          <w:spacing w:val="-5"/>
        </w:rPr>
        <w:t>Ученик получит возможность:</w:t>
      </w:r>
    </w:p>
    <w:p w:rsidR="004D0A14" w:rsidRPr="006B1257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4D0A14" w:rsidRPr="006B1257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4D0A14" w:rsidRPr="006B1257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20" w:hanging="425"/>
        <w:jc w:val="both"/>
        <w:rPr>
          <w:szCs w:val="28"/>
        </w:rPr>
      </w:pPr>
      <w:r w:rsidRPr="006B1257">
        <w:rPr>
          <w:szCs w:val="28"/>
        </w:rPr>
        <w:t>применять графические представления для исследования уравнений, систем уравнений, содержащих буквенные коэффициенты;</w:t>
      </w:r>
    </w:p>
    <w:p w:rsidR="004D0A14" w:rsidRPr="006B1257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6B1257">
        <w:rPr>
          <w:szCs w:val="28"/>
        </w:rPr>
        <w:t>проводить исследования, связанные с изучением свойств функций, в том числе с использованием компьютера; н основе графиков изученных функций строить боле сложные графики (кусочно-заданные, с «выколотыми» точками и т. п.);</w:t>
      </w:r>
    </w:p>
    <w:p w:rsidR="004D0A14" w:rsidRDefault="004D0A14" w:rsidP="00B715E5">
      <w:pPr>
        <w:numPr>
          <w:ilvl w:val="0"/>
          <w:numId w:val="4"/>
        </w:numPr>
        <w:tabs>
          <w:tab w:val="left" w:pos="240"/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6B1257">
        <w:rPr>
          <w:szCs w:val="28"/>
        </w:rPr>
        <w:t xml:space="preserve">использовать функциональные представления и свойства функций для решения математических задач </w:t>
      </w:r>
      <w:proofErr w:type="gramStart"/>
      <w:r w:rsidRPr="006B1257">
        <w:rPr>
          <w:szCs w:val="28"/>
        </w:rPr>
        <w:t>из</w:t>
      </w:r>
      <w:proofErr w:type="gramEnd"/>
      <w:r w:rsidRPr="006B1257">
        <w:rPr>
          <w:szCs w:val="28"/>
        </w:rPr>
        <w:t xml:space="preserve"> </w:t>
      </w:r>
      <w:proofErr w:type="gramStart"/>
      <w:r w:rsidRPr="006B1257">
        <w:rPr>
          <w:szCs w:val="28"/>
        </w:rPr>
        <w:t>раз</w:t>
      </w:r>
      <w:proofErr w:type="gramEnd"/>
      <w:r w:rsidRPr="006B1257">
        <w:rPr>
          <w:szCs w:val="28"/>
        </w:rPr>
        <w:t xml:space="preserve"> личных разделов курса.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использовать координатный метод для изучения свой</w:t>
      </w:r>
      <w:proofErr w:type="gramStart"/>
      <w:r w:rsidRPr="008E0DE4">
        <w:rPr>
          <w:szCs w:val="28"/>
        </w:rPr>
        <w:t>ств пр</w:t>
      </w:r>
      <w:proofErr w:type="gramEnd"/>
      <w:r w:rsidRPr="008E0DE4">
        <w:rPr>
          <w:szCs w:val="28"/>
        </w:rPr>
        <w:t>ямых и окружностей.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овладеть координатным методом решения задач на вычисление и доказательство;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решать математические задачи и задачи из смежных предметов, выполнять практические расчёты;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углубить и развить представления о пространственных геометрических фигурах;</w:t>
      </w:r>
    </w:p>
    <w:p w:rsidR="004D0A14" w:rsidRPr="008E0DE4" w:rsidRDefault="004D0A14" w:rsidP="00B715E5">
      <w:pPr>
        <w:numPr>
          <w:ilvl w:val="0"/>
          <w:numId w:val="4"/>
        </w:numPr>
        <w:tabs>
          <w:tab w:val="left" w:pos="851"/>
        </w:tabs>
        <w:spacing w:line="276" w:lineRule="auto"/>
        <w:ind w:left="851" w:right="60" w:hanging="425"/>
        <w:jc w:val="both"/>
        <w:rPr>
          <w:szCs w:val="28"/>
        </w:rPr>
      </w:pPr>
      <w:r w:rsidRPr="008E0DE4">
        <w:rPr>
          <w:szCs w:val="28"/>
        </w:rPr>
        <w:t>применять понятие развёртки для выполнения практических расчётов.</w:t>
      </w:r>
    </w:p>
    <w:p w:rsidR="004D0A14" w:rsidRPr="006B1257" w:rsidRDefault="004D0A14" w:rsidP="00B715E5">
      <w:pPr>
        <w:tabs>
          <w:tab w:val="left" w:pos="240"/>
          <w:tab w:val="left" w:pos="993"/>
        </w:tabs>
        <w:spacing w:line="276" w:lineRule="auto"/>
        <w:ind w:right="60"/>
        <w:jc w:val="both"/>
        <w:rPr>
          <w:szCs w:val="28"/>
        </w:rPr>
      </w:pPr>
    </w:p>
    <w:p w:rsidR="004D0A14" w:rsidRPr="006B1257" w:rsidRDefault="004D0A14" w:rsidP="00B715E5">
      <w:pPr>
        <w:spacing w:line="276" w:lineRule="auto"/>
        <w:ind w:left="360"/>
        <w:contextualSpacing/>
        <w:jc w:val="center"/>
        <w:rPr>
          <w:b/>
          <w:u w:val="single"/>
        </w:rPr>
      </w:pPr>
      <w:r w:rsidRPr="006B1257">
        <w:rPr>
          <w:b/>
          <w:u w:val="single"/>
        </w:rPr>
        <w:t>2. Содержание учебного предмета</w:t>
      </w:r>
    </w:p>
    <w:p w:rsidR="004D0A14" w:rsidRPr="006B1257" w:rsidRDefault="004D0A14" w:rsidP="00B715E5">
      <w:pPr>
        <w:spacing w:line="276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Неравенства (21</w:t>
      </w:r>
      <w:r w:rsidRPr="006B1257">
        <w:rPr>
          <w:b/>
          <w:bCs/>
          <w:color w:val="000000"/>
        </w:rPr>
        <w:t>ч)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>Числовые неравенства. Основные свойства числовых неравенств. Сложение и умножение числовых неравенств. Неравенства с одной переменной. Решение линейных неравенств с одной переменной. Решение линейных неравенств с одной переменной. Числовые промежутки. Системы линейных неравенств с одной переменной.</w:t>
      </w:r>
    </w:p>
    <w:p w:rsidR="004D0A14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>Цель: ознакомить обучающихся со способом решения линейных неравенств, выработать умение решать и преобразовывать линейные неравенства и применять их при решении текстовых задач.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Квадратичная функция. (32</w:t>
      </w:r>
      <w:r w:rsidRPr="006B1257">
        <w:rPr>
          <w:b/>
          <w:color w:val="000000"/>
        </w:rPr>
        <w:t xml:space="preserve"> ч)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 xml:space="preserve">Повторение и расширение сведений о функции. Свойства функции. Построение графика функции </w:t>
      </w:r>
      <m:oMath>
        <m:r>
          <w:rPr>
            <w:rFonts w:ascii="Cambria Math" w:hAnsi="Cambria Math"/>
            <w:color w:val="000000"/>
          </w:rPr>
          <m:t>y=kf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.</m:t>
        </m:r>
      </m:oMath>
      <w:r w:rsidRPr="006B1257">
        <w:rPr>
          <w:color w:val="000000"/>
        </w:rPr>
        <w:t xml:space="preserve"> Построение графиков функции </w:t>
      </w:r>
      <m:oMath>
        <m:r>
          <w:rPr>
            <w:rFonts w:ascii="Cambria Math" w:hAnsi="Cambria Math"/>
            <w:color w:val="000000"/>
          </w:rPr>
          <m:t>y=f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</m:t>
            </m:r>
          </m:e>
        </m:d>
        <m:r>
          <w:rPr>
            <w:rFonts w:ascii="Cambria Math" w:hAnsi="Cambria Math"/>
            <w:color w:val="000000"/>
          </w:rPr>
          <m:t>+b</m:t>
        </m:r>
      </m:oMath>
      <w:r w:rsidRPr="006B1257">
        <w:rPr>
          <w:color w:val="000000"/>
        </w:rPr>
        <w:t xml:space="preserve"> и </w:t>
      </w:r>
      <m:oMath>
        <m:r>
          <w:rPr>
            <w:rFonts w:ascii="Cambria Math" w:hAnsi="Cambria Math"/>
            <w:color w:val="000000"/>
          </w:rPr>
          <m:t>y=f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x+a</m:t>
            </m:r>
          </m:e>
        </m:d>
        <m:r>
          <w:rPr>
            <w:rFonts w:ascii="Cambria Math" w:hAnsi="Cambria Math"/>
            <w:color w:val="000000"/>
          </w:rPr>
          <m:t>.</m:t>
        </m:r>
      </m:oMath>
      <w:r w:rsidRPr="006B1257">
        <w:rPr>
          <w:color w:val="000000"/>
        </w:rPr>
        <w:t xml:space="preserve"> Квадратичная функция, её график и свойства. Решение квадратных нера</w:t>
      </w:r>
      <w:proofErr w:type="spellStart"/>
      <w:r w:rsidRPr="006B1257">
        <w:rPr>
          <w:color w:val="000000"/>
        </w:rPr>
        <w:t>венств</w:t>
      </w:r>
      <w:proofErr w:type="spellEnd"/>
      <w:r w:rsidRPr="006B1257">
        <w:rPr>
          <w:color w:val="000000"/>
        </w:rPr>
        <w:t xml:space="preserve">. Системы уравнений с двумя переменными. 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lastRenderedPageBreak/>
        <w:t>Цель: выработать умение читать и строить графики изучаемых функция; научиться анализировать график функции и применять его для решения уравнений и неравенств, а также выполнять тождественные преобразования над выражениями.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  <w:r w:rsidRPr="006B1257">
        <w:rPr>
          <w:b/>
          <w:color w:val="000000"/>
        </w:rPr>
        <w:t>Эл</w:t>
      </w:r>
      <w:r>
        <w:rPr>
          <w:b/>
          <w:color w:val="000000"/>
        </w:rPr>
        <w:t>ементы прикладной математики (20</w:t>
      </w:r>
      <w:r w:rsidRPr="006B1257">
        <w:rPr>
          <w:b/>
          <w:color w:val="000000"/>
        </w:rPr>
        <w:t xml:space="preserve"> ч)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>Математическое моделирование. Процентные расчёты. Абсолютная и относительная погрешности. Основные правила комбинаторики. Частота и вероятность случайного события. Классическое определение вероятности. Начальные сведения о статистике.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>Цель: ознакомить обучающихся с алгоритмом решения комбинаторных задач, работать со статистическими данными.</w:t>
      </w:r>
    </w:p>
    <w:p w:rsidR="004D0A14" w:rsidRDefault="004D0A14" w:rsidP="00B715E5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  <w:r w:rsidRPr="006B1257">
        <w:rPr>
          <w:b/>
          <w:color w:val="000000"/>
        </w:rPr>
        <w:t>Числовы</w:t>
      </w:r>
      <w:r>
        <w:rPr>
          <w:b/>
          <w:color w:val="000000"/>
        </w:rPr>
        <w:t>е последовательности (21</w:t>
      </w:r>
      <w:r w:rsidRPr="006B1257">
        <w:rPr>
          <w:b/>
          <w:color w:val="000000"/>
        </w:rPr>
        <w:t xml:space="preserve"> ч)</w:t>
      </w:r>
    </w:p>
    <w:p w:rsidR="004D0A14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 xml:space="preserve">Числовые последовательности. Арифметическая прогрессия. Сумма </w:t>
      </w:r>
      <w:r w:rsidRPr="006B1257">
        <w:rPr>
          <w:color w:val="000000"/>
          <w:lang w:val="en-US"/>
        </w:rPr>
        <w:t>n</w:t>
      </w:r>
      <w:r w:rsidRPr="006B1257">
        <w:rPr>
          <w:color w:val="000000"/>
        </w:rPr>
        <w:t xml:space="preserve"> первых членов арифметической прогрессии. Геометрическая прогрессия. Сумма </w:t>
      </w:r>
      <w:r w:rsidRPr="006B1257">
        <w:rPr>
          <w:color w:val="000000"/>
          <w:lang w:val="en-US"/>
        </w:rPr>
        <w:t>n</w:t>
      </w:r>
      <w:r w:rsidRPr="006B1257">
        <w:rPr>
          <w:color w:val="000000"/>
        </w:rPr>
        <w:t xml:space="preserve"> первых членов геометрической прогрессии. Сумма бесконечной геометрической прогрессии, у которой модуль знаменателя меньше 1.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rPr>
          <w:rFonts w:ascii="Arial" w:eastAsia="SimSun" w:hAnsi="Arial" w:cs="Mangal"/>
          <w:kern w:val="2"/>
          <w:sz w:val="20"/>
          <w:lang w:eastAsia="zh-CN" w:bidi="hi-IN"/>
        </w:rPr>
      </w:pPr>
      <w:r>
        <w:rPr>
          <w:b/>
          <w:kern w:val="2"/>
          <w:lang w:bidi="hi-IN"/>
        </w:rPr>
        <w:t>Векторы.  Метод координат (18</w:t>
      </w:r>
      <w:r w:rsidRPr="008E0DE4">
        <w:rPr>
          <w:b/>
          <w:kern w:val="2"/>
          <w:lang w:bidi="hi-IN"/>
        </w:rPr>
        <w:t xml:space="preserve"> ч)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kern w:val="2"/>
          <w:lang w:bidi="hi-IN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>
        <w:rPr>
          <w:kern w:val="2"/>
          <w:lang w:bidi="hi-IN"/>
        </w:rPr>
        <w:t>Цель:</w:t>
      </w:r>
      <w:r w:rsidRPr="008E0DE4">
        <w:rPr>
          <w:kern w:val="2"/>
          <w:lang w:bidi="hi-IN"/>
        </w:rPr>
        <w:t xml:space="preserve">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</w:t>
      </w:r>
      <w:r w:rsidRPr="008E0DE4">
        <w:rPr>
          <w:spacing w:val="-1"/>
          <w:kern w:val="2"/>
          <w:lang w:bidi="hi-IN"/>
        </w:rPr>
        <w:t xml:space="preserve">внимание должно быть уделено выработке умений выполнять операции над векторами </w:t>
      </w:r>
      <w:r w:rsidRPr="008E0DE4">
        <w:rPr>
          <w:kern w:val="2"/>
          <w:lang w:bidi="hi-IN"/>
        </w:rPr>
        <w:t xml:space="preserve">(складывать векторы по правилам треугольника и параллелограмма, строить вектор, </w:t>
      </w:r>
      <w:r w:rsidRPr="008E0DE4">
        <w:rPr>
          <w:spacing w:val="-1"/>
          <w:kern w:val="2"/>
          <w:lang w:bidi="hi-IN"/>
        </w:rPr>
        <w:t xml:space="preserve">равный разности двух данных векторов, а также вектор, равный произведению данного </w:t>
      </w:r>
      <w:r w:rsidRPr="008E0DE4">
        <w:rPr>
          <w:kern w:val="2"/>
          <w:lang w:bidi="hi-IN"/>
        </w:rPr>
        <w:t>вектора на данное число).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kern w:val="2"/>
          <w:lang w:bidi="hi-IN"/>
        </w:rP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</w:t>
      </w:r>
      <w:r w:rsidRPr="008E0DE4">
        <w:rPr>
          <w:spacing w:val="-1"/>
          <w:kern w:val="2"/>
          <w:lang w:bidi="hi-IN"/>
        </w:rPr>
        <w:t xml:space="preserve">отрезка, расстояния между двумя точками, уравнений окружности и прямой в конкретных </w:t>
      </w:r>
      <w:r w:rsidRPr="008E0DE4">
        <w:rPr>
          <w:kern w:val="2"/>
          <w:lang w:bidi="hi-IN"/>
        </w:rPr>
        <w:t>геометрических задачах, тем самым дается представление об изучении геометрических фигур с помощью методов алгебры.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b/>
          <w:spacing w:val="-1"/>
          <w:kern w:val="2"/>
          <w:lang w:bidi="hi-IN"/>
        </w:rPr>
        <w:t>Соотношения между сторонами и углами треугольника (11 ч)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kern w:val="2"/>
          <w:lang w:bidi="hi-IN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kern w:val="2"/>
          <w:lang w:bidi="hi-IN"/>
        </w:rPr>
        <w:t xml:space="preserve">Синус и косинус любого угла от 0° до 180° вводятся с помощью единичной полуокружности, доказываются теоремы синусов и косинусов и выводится еще одна </w:t>
      </w:r>
      <w:r w:rsidRPr="008E0DE4">
        <w:rPr>
          <w:spacing w:val="-1"/>
          <w:kern w:val="2"/>
          <w:lang w:bidi="hi-IN"/>
        </w:rPr>
        <w:t xml:space="preserve">формула площади треугольника (половина произведения двух сторон на синус угла между </w:t>
      </w:r>
      <w:r w:rsidRPr="008E0DE4">
        <w:rPr>
          <w:kern w:val="2"/>
          <w:lang w:bidi="hi-IN"/>
        </w:rPr>
        <w:t>ними). Этот аппарат применяется к решению треугольников.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spacing w:val="-1"/>
          <w:kern w:val="2"/>
          <w:lang w:bidi="hi-IN"/>
        </w:rPr>
        <w:t xml:space="preserve"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</w:t>
      </w:r>
      <w:r w:rsidRPr="008E0DE4">
        <w:rPr>
          <w:kern w:val="2"/>
          <w:lang w:bidi="hi-IN"/>
        </w:rPr>
        <w:t>применение при решении геометрических задач.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kern w:val="2"/>
          <w:lang w:bidi="hi-IN"/>
        </w:rPr>
        <w:t xml:space="preserve">Основное   внимание   следует   уделить   выработке   прочных   навыков   в   </w:t>
      </w:r>
      <w:r w:rsidRPr="008E0DE4">
        <w:rPr>
          <w:kern w:val="2"/>
          <w:lang w:bidi="hi-IN"/>
        </w:rPr>
        <w:lastRenderedPageBreak/>
        <w:t xml:space="preserve">применении тригонометрического аппарата при решении геометрических задач. 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b/>
          <w:kern w:val="2"/>
          <w:lang w:bidi="hi-IN"/>
        </w:rPr>
        <w:t>Длина окружности и площадь круга (12 ч)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spacing w:val="-1"/>
          <w:kern w:val="2"/>
          <w:lang w:bidi="hi-IN"/>
        </w:rPr>
        <w:t xml:space="preserve">Правильные многоугольники. Окружности, описанная около правильного многоугольника </w:t>
      </w:r>
      <w:r w:rsidRPr="008E0DE4">
        <w:rPr>
          <w:kern w:val="2"/>
          <w:lang w:bidi="hi-IN"/>
        </w:rPr>
        <w:t>и вписанная в него. Построение правильных многоугольников. Длина окружности. Площадь круга.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>
        <w:rPr>
          <w:spacing w:val="-1"/>
          <w:kern w:val="2"/>
          <w:lang w:bidi="hi-IN"/>
        </w:rPr>
        <w:t xml:space="preserve">Цель: </w:t>
      </w:r>
      <w:r w:rsidRPr="008E0DE4">
        <w:rPr>
          <w:spacing w:val="-1"/>
          <w:kern w:val="2"/>
          <w:lang w:bidi="hi-IN"/>
        </w:rPr>
        <w:t xml:space="preserve"> расширить знание учащихся о многоугольниках; рассмотреть понятия </w:t>
      </w:r>
      <w:r w:rsidRPr="008E0DE4">
        <w:rPr>
          <w:kern w:val="2"/>
          <w:lang w:bidi="hi-IN"/>
        </w:rPr>
        <w:t>длины окружности и площади круга и формулы для их вычисления</w:t>
      </w:r>
      <w:r>
        <w:rPr>
          <w:kern w:val="2"/>
          <w:lang w:bidi="hi-IN"/>
        </w:rPr>
        <w:t>.</w:t>
      </w:r>
      <w:r w:rsidRPr="008E0DE4">
        <w:rPr>
          <w:kern w:val="2"/>
          <w:lang w:bidi="hi-IN"/>
        </w:rPr>
        <w:t xml:space="preserve"> В начале темы дается определение правильного </w:t>
      </w:r>
      <w:proofErr w:type="gramStart"/>
      <w:r w:rsidRPr="008E0DE4">
        <w:rPr>
          <w:kern w:val="2"/>
          <w:lang w:bidi="hi-IN"/>
        </w:rPr>
        <w:t>многоугольника</w:t>
      </w:r>
      <w:proofErr w:type="gramEnd"/>
      <w:r w:rsidRPr="008E0DE4">
        <w:rPr>
          <w:kern w:val="2"/>
          <w:lang w:bidi="hi-IN"/>
        </w:rPr>
        <w:t xml:space="preserve"> и рассматриваются теоремы об окружностях, </w:t>
      </w:r>
      <w:r w:rsidRPr="008E0DE4">
        <w:rPr>
          <w:spacing w:val="-1"/>
          <w:kern w:val="2"/>
          <w:lang w:bidi="hi-IN"/>
        </w:rPr>
        <w:t xml:space="preserve">описанной около правильного многоугольника и вписанной в него. С помощью описанной </w:t>
      </w:r>
      <w:r w:rsidRPr="008E0DE4">
        <w:rPr>
          <w:kern w:val="2"/>
          <w:lang w:bidi="hi-IN"/>
        </w:rPr>
        <w:t xml:space="preserve">окружности решаются задачи о построении правильного шестиугольника и правильного 2ге-угольника, если </w:t>
      </w:r>
      <w:proofErr w:type="gramStart"/>
      <w:r w:rsidRPr="008E0DE4">
        <w:rPr>
          <w:kern w:val="2"/>
          <w:lang w:bidi="hi-IN"/>
        </w:rPr>
        <w:t>дан</w:t>
      </w:r>
      <w:proofErr w:type="gramEnd"/>
      <w:r w:rsidRPr="008E0DE4">
        <w:rPr>
          <w:kern w:val="2"/>
          <w:lang w:bidi="hi-IN"/>
        </w:rPr>
        <w:t xml:space="preserve"> правильный п-угольник.</w:t>
      </w:r>
    </w:p>
    <w:p w:rsidR="004D0A14" w:rsidRPr="00216A36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kern w:val="2"/>
          <w:lang w:bidi="hi-IN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</w:t>
      </w:r>
      <w:r w:rsidRPr="008E0DE4">
        <w:rPr>
          <w:spacing w:val="-1"/>
          <w:kern w:val="2"/>
          <w:lang w:bidi="hi-IN"/>
        </w:rPr>
        <w:t xml:space="preserve">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</w:t>
      </w:r>
      <w:r w:rsidRPr="008E0DE4">
        <w:rPr>
          <w:kern w:val="2"/>
          <w:lang w:bidi="hi-IN"/>
        </w:rPr>
        <w:t>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b/>
          <w:kern w:val="2"/>
          <w:lang w:bidi="hi-IN"/>
        </w:rPr>
        <w:t>Движения  (8 ч)</w:t>
      </w:r>
    </w:p>
    <w:p w:rsidR="004D0A1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spacing w:val="-1"/>
          <w:kern w:val="2"/>
          <w:lang w:bidi="hi-IN"/>
        </w:rPr>
        <w:t xml:space="preserve">Отображение плоскости на себя. Понятие движения. Осевая и центральная симметрии. </w:t>
      </w:r>
      <w:r w:rsidRPr="008E0DE4">
        <w:rPr>
          <w:kern w:val="2"/>
          <w:lang w:bidi="hi-IN"/>
        </w:rPr>
        <w:t>Параллельный перенос. Поворот. Наложения и движения.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54128">
        <w:rPr>
          <w:rFonts w:eastAsia="SimSun"/>
          <w:kern w:val="2"/>
          <w:lang w:eastAsia="zh-CN" w:bidi="hi-IN"/>
        </w:rPr>
        <w:t>Ц</w:t>
      </w:r>
      <w:r w:rsidRPr="008E0DE4">
        <w:rPr>
          <w:kern w:val="2"/>
          <w:lang w:bidi="hi-IN"/>
        </w:rPr>
        <w:t xml:space="preserve">ель — познакомить учащихся с понятием движения и его свойствами, с основными видами движений, </w:t>
      </w:r>
      <w:proofErr w:type="gramStart"/>
      <w:r w:rsidRPr="008E0DE4">
        <w:rPr>
          <w:kern w:val="2"/>
          <w:lang w:bidi="hi-IN"/>
        </w:rPr>
        <w:t>со</w:t>
      </w:r>
      <w:proofErr w:type="gramEnd"/>
      <w:r w:rsidRPr="008E0DE4">
        <w:rPr>
          <w:kern w:val="2"/>
          <w:lang w:bidi="hi-IN"/>
        </w:rPr>
        <w:t xml:space="preserve"> взаимоотношениями наложений и движений. </w:t>
      </w:r>
      <w:r w:rsidRPr="008E0DE4">
        <w:rPr>
          <w:spacing w:val="-1"/>
          <w:kern w:val="2"/>
          <w:lang w:bidi="hi-IN"/>
        </w:rPr>
        <w:t xml:space="preserve">Движение   плоскости   вводится   как   отображение   плоскости   на   себя, сохраняющее </w:t>
      </w:r>
      <w:r w:rsidRPr="008E0DE4">
        <w:rPr>
          <w:kern w:val="2"/>
          <w:lang w:bidi="hi-IN"/>
        </w:rPr>
        <w:t xml:space="preserve">расстояние между точками.  При рассмотрении видов движений основное внимание </w:t>
      </w:r>
      <w:r w:rsidRPr="008E0DE4">
        <w:rPr>
          <w:spacing w:val="-1"/>
          <w:kern w:val="2"/>
          <w:lang w:bidi="hi-IN"/>
        </w:rPr>
        <w:t xml:space="preserve">уделяется построению образов точек, прямых, отрезков, треугольников при осевой и </w:t>
      </w:r>
      <w:r w:rsidRPr="008E0DE4">
        <w:rPr>
          <w:kern w:val="2"/>
          <w:lang w:bidi="hi-IN"/>
        </w:rPr>
        <w:t xml:space="preserve">центральной симметриях, параллельном переносе, повороте. На эффектных примерах </w:t>
      </w:r>
      <w:r w:rsidRPr="008E0DE4">
        <w:rPr>
          <w:spacing w:val="-1"/>
          <w:kern w:val="2"/>
          <w:lang w:bidi="hi-IN"/>
        </w:rPr>
        <w:t xml:space="preserve">показывается применение движений при решении геометрических задач. </w:t>
      </w:r>
      <w:r w:rsidRPr="008E0DE4">
        <w:rPr>
          <w:kern w:val="2"/>
          <w:lang w:bidi="hi-IN"/>
        </w:rPr>
        <w:t xml:space="preserve">Понятие наложения относится в данном курсе к числу основных понятий. Доказывается, </w:t>
      </w:r>
      <w:r w:rsidRPr="008E0DE4">
        <w:rPr>
          <w:spacing w:val="-2"/>
          <w:kern w:val="2"/>
          <w:lang w:bidi="hi-IN"/>
        </w:rPr>
        <w:t xml:space="preserve">что понятия наложения и движения являются эквивалентными: любое наложение является </w:t>
      </w:r>
      <w:r w:rsidRPr="008E0DE4">
        <w:rPr>
          <w:kern w:val="2"/>
          <w:lang w:bidi="hi-IN"/>
        </w:rPr>
        <w:t xml:space="preserve">движением плоскости и обратно. Изучение доказательства не является обязательным, </w:t>
      </w:r>
      <w:r w:rsidRPr="008E0DE4">
        <w:rPr>
          <w:spacing w:val="-1"/>
          <w:kern w:val="2"/>
          <w:lang w:bidi="hi-IN"/>
        </w:rPr>
        <w:t xml:space="preserve">однако следует рассмотреть связь понятий наложения и движения. 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b/>
          <w:spacing w:val="-1"/>
          <w:kern w:val="2"/>
          <w:lang w:bidi="hi-IN"/>
        </w:rPr>
        <w:t>Начальные сведения из стереометрии (8 ч)</w:t>
      </w:r>
      <w:r>
        <w:rPr>
          <w:b/>
          <w:spacing w:val="-1"/>
          <w:kern w:val="2"/>
          <w:lang w:bidi="hi-IN"/>
        </w:rPr>
        <w:t>.</w:t>
      </w:r>
      <w:r w:rsidRPr="003566EC">
        <w:rPr>
          <w:b/>
          <w:spacing w:val="-1"/>
          <w:kern w:val="2"/>
          <w:lang w:bidi="hi-IN"/>
        </w:rPr>
        <w:t xml:space="preserve"> </w:t>
      </w:r>
      <w:r w:rsidRPr="008E0DE4">
        <w:rPr>
          <w:b/>
          <w:spacing w:val="-1"/>
          <w:kern w:val="2"/>
          <w:lang w:bidi="hi-IN"/>
        </w:rPr>
        <w:t>Об аксиомах геометрии</w:t>
      </w:r>
      <w:r w:rsidRPr="008E0DE4">
        <w:rPr>
          <w:spacing w:val="-1"/>
          <w:kern w:val="2"/>
          <w:lang w:bidi="hi-IN"/>
        </w:rPr>
        <w:t xml:space="preserve">  </w:t>
      </w:r>
      <w:r w:rsidRPr="008E0DE4">
        <w:rPr>
          <w:b/>
          <w:bCs/>
          <w:spacing w:val="-1"/>
          <w:kern w:val="2"/>
          <w:lang w:bidi="hi-IN"/>
        </w:rPr>
        <w:t>(2 ч.)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spacing w:val="-1"/>
          <w:kern w:val="2"/>
          <w:lang w:bidi="hi-IN"/>
        </w:rPr>
        <w:t>Предмет стереометрия. Геометрические тела и поверхности. Многогранники: призма, параллелепипед, пирамида, формулы для вычисления их объёмов. Тела и поверхности вращения: цилиндр, конус, сфера, шар, формулы для вычисления их площадей поверхностей и объёмов.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>
        <w:rPr>
          <w:spacing w:val="-1"/>
          <w:kern w:val="2"/>
          <w:lang w:bidi="hi-IN"/>
        </w:rPr>
        <w:t>Цель:</w:t>
      </w:r>
      <w:r w:rsidRPr="008E0DE4">
        <w:rPr>
          <w:spacing w:val="-1"/>
          <w:kern w:val="2"/>
          <w:lang w:bidi="hi-IN"/>
        </w:rPr>
        <w:t xml:space="preserve"> дать начальное представление о телах и поверхностях в пространстве; познакомить учащихся с основными формулами для вычисления площадей поверхностей и объёмов тел.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proofErr w:type="gramStart"/>
      <w:r w:rsidRPr="008E0DE4">
        <w:rPr>
          <w:spacing w:val="-1"/>
          <w:kern w:val="2"/>
          <w:lang w:bidi="hi-IN"/>
        </w:rPr>
        <w:t>Рассмотрение простейших многогранников (призма, параллелепипеда, пирамиды), а также тел и поверхностей вращения (цилиндра, конуса, сферы, шара) проводится на основе наглядных представлений, без привлечения аксиом стереометрии.</w:t>
      </w:r>
      <w:proofErr w:type="gramEnd"/>
      <w:r w:rsidRPr="008E0DE4">
        <w:rPr>
          <w:spacing w:val="-1"/>
          <w:kern w:val="2"/>
          <w:lang w:bidi="hi-IN"/>
        </w:rPr>
        <w:t xml:space="preserve"> Формулы для вычисления объёмов указанных тел выводятся на основе принципа Кавальери, формулы для вычисления площадей боковых поверхностей цилиндра и конуса получаются с помощью развёрток этих поверхностей, формула площади сферы приводится без обоснования.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spacing w:val="-1"/>
          <w:kern w:val="2"/>
          <w:lang w:bidi="hi-IN"/>
        </w:rPr>
        <w:lastRenderedPageBreak/>
        <w:t>Беседа об аксиомах геометрии.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rFonts w:ascii="Arial" w:eastAsia="SimSun" w:hAnsi="Arial" w:cs="Mangal"/>
          <w:kern w:val="2"/>
          <w:sz w:val="20"/>
          <w:lang w:eastAsia="zh-CN" w:bidi="hi-IN"/>
        </w:rPr>
      </w:pPr>
      <w:r>
        <w:rPr>
          <w:spacing w:val="-1"/>
          <w:kern w:val="2"/>
          <w:lang w:bidi="hi-IN"/>
        </w:rPr>
        <w:t>Цель:</w:t>
      </w:r>
      <w:r w:rsidRPr="008E0DE4">
        <w:rPr>
          <w:spacing w:val="-1"/>
          <w:kern w:val="2"/>
          <w:lang w:bidi="hi-IN"/>
        </w:rPr>
        <w:t xml:space="preserve"> дать более глубокое представление о системе аксиом планиметрии и аксиоматическом методе.</w:t>
      </w:r>
    </w:p>
    <w:p w:rsidR="004D0A14" w:rsidRPr="008E0DE4" w:rsidRDefault="004D0A14" w:rsidP="00B715E5">
      <w:pPr>
        <w:widowControl w:val="0"/>
        <w:shd w:val="clear" w:color="auto" w:fill="FFFFFF"/>
        <w:suppressAutoHyphens/>
        <w:spacing w:line="276" w:lineRule="auto"/>
        <w:rPr>
          <w:rFonts w:ascii="Arial" w:eastAsia="SimSun" w:hAnsi="Arial" w:cs="Mangal"/>
          <w:kern w:val="2"/>
          <w:sz w:val="20"/>
          <w:lang w:eastAsia="zh-CN" w:bidi="hi-IN"/>
        </w:rPr>
      </w:pPr>
      <w:r w:rsidRPr="008E0DE4">
        <w:rPr>
          <w:spacing w:val="-1"/>
          <w:kern w:val="2"/>
          <w:lang w:bidi="hi-IN"/>
        </w:rPr>
        <w:t>Различные системы аксиом, различные способы введения понятия равенства фигур.</w:t>
      </w:r>
    </w:p>
    <w:p w:rsidR="004D0A14" w:rsidRPr="006B1257" w:rsidRDefault="004D0A14" w:rsidP="00B715E5">
      <w:pPr>
        <w:spacing w:line="276" w:lineRule="auto"/>
        <w:ind w:firstLine="709"/>
        <w:rPr>
          <w:b/>
          <w:color w:val="000000"/>
        </w:rPr>
      </w:pPr>
      <w:r w:rsidRPr="006B1257">
        <w:rPr>
          <w:b/>
          <w:bCs/>
          <w:color w:val="000000"/>
        </w:rPr>
        <w:t>Повторение и сист</w:t>
      </w:r>
      <w:r>
        <w:rPr>
          <w:b/>
          <w:bCs/>
          <w:color w:val="000000"/>
        </w:rPr>
        <w:t>ематизация учебного материала(17</w:t>
      </w:r>
      <w:r w:rsidRPr="006B1257">
        <w:rPr>
          <w:b/>
          <w:bCs/>
          <w:color w:val="000000"/>
        </w:rPr>
        <w:t xml:space="preserve"> ч)</w:t>
      </w:r>
    </w:p>
    <w:p w:rsidR="004D0A14" w:rsidRPr="006B1257" w:rsidRDefault="004D0A14" w:rsidP="00B715E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6B1257">
        <w:rPr>
          <w:color w:val="000000"/>
        </w:rPr>
        <w:t>Повторение и систематизация уч</w:t>
      </w:r>
      <w:r>
        <w:rPr>
          <w:color w:val="000000"/>
        </w:rPr>
        <w:t>ебного материала за курс математики</w:t>
      </w:r>
      <w:r w:rsidRPr="006B1257">
        <w:rPr>
          <w:color w:val="000000"/>
        </w:rPr>
        <w:t xml:space="preserve"> 7-9 класса.</w:t>
      </w:r>
    </w:p>
    <w:p w:rsidR="004D0A14" w:rsidRDefault="004D0A14" w:rsidP="00B715E5">
      <w:pPr>
        <w:spacing w:line="276" w:lineRule="auto"/>
        <w:ind w:firstLine="567"/>
        <w:rPr>
          <w:color w:val="000000"/>
          <w:spacing w:val="2"/>
        </w:rPr>
      </w:pPr>
      <w:r w:rsidRPr="006B1257">
        <w:rPr>
          <w:color w:val="000000"/>
          <w:spacing w:val="2"/>
        </w:rPr>
        <w:t>Р</w:t>
      </w:r>
      <w:r>
        <w:rPr>
          <w:color w:val="000000"/>
          <w:spacing w:val="2"/>
        </w:rPr>
        <w:t>абочая программа рассчитана на 5 часов неделю, всего 170</w:t>
      </w:r>
      <w:r w:rsidRPr="006B1257">
        <w:rPr>
          <w:color w:val="000000"/>
          <w:spacing w:val="2"/>
        </w:rPr>
        <w:t xml:space="preserve"> учебных часа в год, из них на изуче</w:t>
      </w:r>
      <w:r>
        <w:rPr>
          <w:color w:val="000000"/>
          <w:spacing w:val="2"/>
        </w:rPr>
        <w:t>ние тем по алгебре отводится 102 часа</w:t>
      </w:r>
      <w:r w:rsidRPr="006B1257">
        <w:rPr>
          <w:color w:val="000000"/>
          <w:spacing w:val="2"/>
        </w:rPr>
        <w:t>, на изучен</w:t>
      </w:r>
      <w:r>
        <w:rPr>
          <w:color w:val="000000"/>
          <w:spacing w:val="2"/>
        </w:rPr>
        <w:t>ие тем по геометрии – 68 часов</w:t>
      </w:r>
    </w:p>
    <w:p w:rsidR="00190CCA" w:rsidRDefault="00121A13" w:rsidP="00121A13">
      <w:pPr>
        <w:spacing w:line="276" w:lineRule="auto"/>
        <w:jc w:val="center"/>
        <w:rPr>
          <w:b/>
        </w:rPr>
      </w:pPr>
      <w:r w:rsidRPr="00121A13">
        <w:rPr>
          <w:b/>
        </w:rPr>
        <w:t xml:space="preserve">Тематическое планирование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21A13" w:rsidTr="00121A13">
        <w:trPr>
          <w:trHeight w:val="375"/>
        </w:trPr>
        <w:tc>
          <w:tcPr>
            <w:tcW w:w="3190" w:type="dxa"/>
            <w:vMerge w:val="restart"/>
          </w:tcPr>
          <w:p w:rsidR="00121A13" w:rsidRDefault="00121A13" w:rsidP="00121A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раздела и тем</w:t>
            </w:r>
          </w:p>
        </w:tc>
        <w:tc>
          <w:tcPr>
            <w:tcW w:w="6380" w:type="dxa"/>
            <w:gridSpan w:val="2"/>
          </w:tcPr>
          <w:p w:rsidR="00121A13" w:rsidRDefault="00121A13" w:rsidP="00121A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121A13" w:rsidTr="00121A13">
        <w:trPr>
          <w:trHeight w:val="255"/>
        </w:trPr>
        <w:tc>
          <w:tcPr>
            <w:tcW w:w="3190" w:type="dxa"/>
            <w:vMerge/>
          </w:tcPr>
          <w:p w:rsidR="00121A13" w:rsidRDefault="00121A13" w:rsidP="00121A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21A13" w:rsidRDefault="00121A13" w:rsidP="00121A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190" w:type="dxa"/>
          </w:tcPr>
          <w:p w:rsidR="00121A13" w:rsidRDefault="00121A13" w:rsidP="00121A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121A13" w:rsidTr="00121A13"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Повторение курса алгебры 8 класса</w:t>
            </w:r>
          </w:p>
        </w:tc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3</w:t>
            </w:r>
          </w:p>
        </w:tc>
        <w:tc>
          <w:tcPr>
            <w:tcW w:w="3190" w:type="dxa"/>
          </w:tcPr>
          <w:p w:rsidR="00121A13" w:rsidRPr="00D87A54" w:rsidRDefault="00D87A54" w:rsidP="00121A13">
            <w:pPr>
              <w:spacing w:line="276" w:lineRule="auto"/>
              <w:jc w:val="center"/>
            </w:pPr>
            <w:r w:rsidRPr="00D87A54">
              <w:t>1</w:t>
            </w:r>
          </w:p>
        </w:tc>
      </w:tr>
      <w:tr w:rsidR="00121A13" w:rsidTr="00121A13"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Неравенства</w:t>
            </w:r>
          </w:p>
        </w:tc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21</w:t>
            </w:r>
          </w:p>
        </w:tc>
        <w:tc>
          <w:tcPr>
            <w:tcW w:w="3190" w:type="dxa"/>
          </w:tcPr>
          <w:p w:rsidR="00121A13" w:rsidRPr="00D87A54" w:rsidRDefault="00D87A54" w:rsidP="00121A13">
            <w:pPr>
              <w:spacing w:line="276" w:lineRule="auto"/>
              <w:jc w:val="center"/>
            </w:pPr>
            <w:r w:rsidRPr="00D87A54">
              <w:t>1</w:t>
            </w:r>
          </w:p>
        </w:tc>
      </w:tr>
      <w:tr w:rsidR="00121A13" w:rsidTr="00121A13"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Квадратичная функция</w:t>
            </w:r>
          </w:p>
        </w:tc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32</w:t>
            </w:r>
          </w:p>
        </w:tc>
        <w:tc>
          <w:tcPr>
            <w:tcW w:w="3190" w:type="dxa"/>
          </w:tcPr>
          <w:p w:rsidR="00121A13" w:rsidRPr="00D87A54" w:rsidRDefault="00D87A54" w:rsidP="00121A13">
            <w:pPr>
              <w:spacing w:line="276" w:lineRule="auto"/>
              <w:jc w:val="center"/>
            </w:pPr>
            <w:r w:rsidRPr="00D87A54">
              <w:t>1</w:t>
            </w:r>
          </w:p>
        </w:tc>
      </w:tr>
      <w:tr w:rsidR="00121A13" w:rsidTr="00121A13"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Элементы примерной математики</w:t>
            </w:r>
          </w:p>
        </w:tc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20</w:t>
            </w:r>
          </w:p>
        </w:tc>
        <w:tc>
          <w:tcPr>
            <w:tcW w:w="3190" w:type="dxa"/>
          </w:tcPr>
          <w:p w:rsidR="00121A13" w:rsidRPr="00D87A54" w:rsidRDefault="00D87A54" w:rsidP="00121A13">
            <w:pPr>
              <w:spacing w:line="276" w:lineRule="auto"/>
              <w:jc w:val="center"/>
            </w:pPr>
            <w:r w:rsidRPr="00D87A54">
              <w:t>2</w:t>
            </w:r>
          </w:p>
        </w:tc>
      </w:tr>
      <w:tr w:rsidR="00121A13" w:rsidTr="00121A13"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Числовые последовательности</w:t>
            </w:r>
          </w:p>
        </w:tc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17</w:t>
            </w:r>
          </w:p>
        </w:tc>
        <w:tc>
          <w:tcPr>
            <w:tcW w:w="3190" w:type="dxa"/>
          </w:tcPr>
          <w:p w:rsidR="00121A13" w:rsidRPr="00D87A54" w:rsidRDefault="00D87A54" w:rsidP="00121A13">
            <w:pPr>
              <w:spacing w:line="276" w:lineRule="auto"/>
              <w:jc w:val="center"/>
            </w:pPr>
            <w:r w:rsidRPr="00D87A54">
              <w:t>1</w:t>
            </w:r>
          </w:p>
        </w:tc>
      </w:tr>
      <w:tr w:rsidR="00121A13" w:rsidTr="00121A13"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Повторение и систематизация учебного материала</w:t>
            </w:r>
          </w:p>
        </w:tc>
        <w:tc>
          <w:tcPr>
            <w:tcW w:w="3190" w:type="dxa"/>
          </w:tcPr>
          <w:p w:rsidR="00121A13" w:rsidRPr="00121A13" w:rsidRDefault="00121A13" w:rsidP="00121A13">
            <w:pPr>
              <w:spacing w:line="276" w:lineRule="auto"/>
              <w:jc w:val="center"/>
            </w:pPr>
            <w:r w:rsidRPr="00121A13">
              <w:t>3</w:t>
            </w:r>
          </w:p>
        </w:tc>
        <w:tc>
          <w:tcPr>
            <w:tcW w:w="3190" w:type="dxa"/>
          </w:tcPr>
          <w:p w:rsidR="00121A13" w:rsidRPr="00D87A54" w:rsidRDefault="00D87A54" w:rsidP="00121A13">
            <w:pPr>
              <w:spacing w:line="276" w:lineRule="auto"/>
              <w:jc w:val="center"/>
            </w:pPr>
            <w:r w:rsidRPr="00D87A54">
              <w:t>1</w:t>
            </w:r>
          </w:p>
        </w:tc>
      </w:tr>
      <w:tr w:rsidR="00D87A54" w:rsidTr="00121A13">
        <w:tc>
          <w:tcPr>
            <w:tcW w:w="3190" w:type="dxa"/>
          </w:tcPr>
          <w:p w:rsidR="00D87A54" w:rsidRPr="00D87A54" w:rsidRDefault="00D87A54" w:rsidP="00121A13">
            <w:pPr>
              <w:spacing w:line="276" w:lineRule="auto"/>
              <w:jc w:val="center"/>
              <w:rPr>
                <w:b/>
              </w:rPr>
            </w:pPr>
            <w:r w:rsidRPr="00D87A54">
              <w:rPr>
                <w:b/>
              </w:rPr>
              <w:t>Всего</w:t>
            </w:r>
            <w:r>
              <w:rPr>
                <w:b/>
              </w:rPr>
              <w:t>:</w:t>
            </w:r>
          </w:p>
        </w:tc>
        <w:tc>
          <w:tcPr>
            <w:tcW w:w="3190" w:type="dxa"/>
          </w:tcPr>
          <w:p w:rsidR="00D87A54" w:rsidRPr="00121A13" w:rsidRDefault="00D87A54" w:rsidP="00121A13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3190" w:type="dxa"/>
          </w:tcPr>
          <w:p w:rsidR="00D87A54" w:rsidRDefault="00D87A54" w:rsidP="00121A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121A13" w:rsidRPr="00121A13" w:rsidRDefault="00121A13" w:rsidP="00121A13">
      <w:pPr>
        <w:spacing w:line="276" w:lineRule="auto"/>
        <w:jc w:val="center"/>
        <w:rPr>
          <w:b/>
        </w:rPr>
      </w:pPr>
    </w:p>
    <w:p w:rsidR="004D0A14" w:rsidRDefault="004D0A14" w:rsidP="00B715E5">
      <w:pPr>
        <w:spacing w:line="276" w:lineRule="auto"/>
      </w:pPr>
    </w:p>
    <w:p w:rsidR="004D0A14" w:rsidRDefault="004D0A14" w:rsidP="00B715E5">
      <w:pPr>
        <w:spacing w:line="276" w:lineRule="auto"/>
      </w:pPr>
    </w:p>
    <w:p w:rsidR="004D0A14" w:rsidRDefault="004D0A14" w:rsidP="00B715E5">
      <w:pPr>
        <w:spacing w:line="276" w:lineRule="auto"/>
      </w:pPr>
    </w:p>
    <w:p w:rsidR="004325B0" w:rsidRDefault="004325B0"/>
    <w:p w:rsidR="004325B0" w:rsidRDefault="004325B0"/>
    <w:p w:rsidR="004325B0" w:rsidRDefault="004325B0"/>
    <w:p w:rsidR="004325B0" w:rsidRDefault="004325B0"/>
    <w:p w:rsidR="004325B0" w:rsidRDefault="004325B0"/>
    <w:p w:rsidR="004325B0" w:rsidRDefault="004325B0"/>
    <w:p w:rsidR="004325B0" w:rsidRDefault="004325B0"/>
    <w:p w:rsidR="004325B0" w:rsidRDefault="004325B0"/>
    <w:p w:rsidR="004325B0" w:rsidRDefault="004325B0"/>
    <w:p w:rsidR="004325B0" w:rsidRDefault="004325B0"/>
    <w:p w:rsidR="004D0A14" w:rsidRDefault="004D0A14"/>
    <w:p w:rsidR="003326EA" w:rsidRDefault="003326EA"/>
    <w:p w:rsidR="00B715E5" w:rsidRDefault="00B715E5"/>
    <w:p w:rsidR="00B715E5" w:rsidRDefault="00B715E5"/>
    <w:p w:rsidR="00B715E5" w:rsidRDefault="00B715E5"/>
    <w:p w:rsidR="00B715E5" w:rsidRDefault="00B715E5"/>
    <w:p w:rsidR="00D2047F" w:rsidRDefault="00D2047F"/>
    <w:p w:rsidR="00D87A54" w:rsidRDefault="00D87A54"/>
    <w:p w:rsidR="00D2047F" w:rsidRDefault="00D2047F"/>
    <w:p w:rsidR="00B715E5" w:rsidRDefault="00B715E5"/>
    <w:sectPr w:rsidR="00B715E5" w:rsidSect="00D204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6BC"/>
    <w:multiLevelType w:val="hybridMultilevel"/>
    <w:tmpl w:val="0FF0AF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5BF7413"/>
    <w:multiLevelType w:val="hybridMultilevel"/>
    <w:tmpl w:val="A7C23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756A1"/>
    <w:multiLevelType w:val="multilevel"/>
    <w:tmpl w:val="2A5EB6D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D724E9D"/>
    <w:multiLevelType w:val="hybridMultilevel"/>
    <w:tmpl w:val="539E2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E74BCE"/>
    <w:multiLevelType w:val="multilevel"/>
    <w:tmpl w:val="2A5EB6D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1CC2C06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7F00188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14"/>
    <w:rsid w:val="000E6F28"/>
    <w:rsid w:val="00112F64"/>
    <w:rsid w:val="00121A13"/>
    <w:rsid w:val="00190CCA"/>
    <w:rsid w:val="003326EA"/>
    <w:rsid w:val="003531DA"/>
    <w:rsid w:val="003F6C44"/>
    <w:rsid w:val="004325B0"/>
    <w:rsid w:val="004D0A14"/>
    <w:rsid w:val="006179EC"/>
    <w:rsid w:val="006238E4"/>
    <w:rsid w:val="00634A39"/>
    <w:rsid w:val="00681C88"/>
    <w:rsid w:val="00693897"/>
    <w:rsid w:val="009236AE"/>
    <w:rsid w:val="00A656E0"/>
    <w:rsid w:val="00AE724C"/>
    <w:rsid w:val="00B715E5"/>
    <w:rsid w:val="00BC6B8E"/>
    <w:rsid w:val="00C55C89"/>
    <w:rsid w:val="00C9575C"/>
    <w:rsid w:val="00D10F3E"/>
    <w:rsid w:val="00D2047F"/>
    <w:rsid w:val="00D87A54"/>
    <w:rsid w:val="00F06886"/>
    <w:rsid w:val="00F10BD4"/>
    <w:rsid w:val="00FA16AD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4D0A14"/>
    <w:pPr>
      <w:spacing w:before="100" w:beforeAutospacing="1" w:after="100" w:afterAutospacing="1"/>
    </w:pPr>
  </w:style>
  <w:style w:type="character" w:customStyle="1" w:styleId="c3">
    <w:name w:val="c3"/>
    <w:rsid w:val="004D0A14"/>
  </w:style>
  <w:style w:type="paragraph" w:styleId="a3">
    <w:name w:val="List Paragraph"/>
    <w:basedOn w:val="a"/>
    <w:qFormat/>
    <w:rsid w:val="004D0A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 (11)_"/>
    <w:link w:val="110"/>
    <w:locked/>
    <w:rsid w:val="004D0A14"/>
    <w:rPr>
      <w:b/>
      <w:bCs/>
      <w:sz w:val="19"/>
      <w:szCs w:val="19"/>
      <w:shd w:val="clear" w:color="auto" w:fill="FFFFFF"/>
    </w:rPr>
  </w:style>
  <w:style w:type="character" w:customStyle="1" w:styleId="1111pt">
    <w:name w:val="Основной текст (11) + 11 pt"/>
    <w:aliases w:val="Не полужирный"/>
    <w:rsid w:val="004D0A1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a"/>
    <w:link w:val="11"/>
    <w:rsid w:val="004D0A14"/>
    <w:pPr>
      <w:widowControl w:val="0"/>
      <w:shd w:val="clear" w:color="auto" w:fill="FFFFFF"/>
      <w:spacing w:before="220" w:line="398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0A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0E6F2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2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4D0A14"/>
    <w:pPr>
      <w:spacing w:before="100" w:beforeAutospacing="1" w:after="100" w:afterAutospacing="1"/>
    </w:pPr>
  </w:style>
  <w:style w:type="character" w:customStyle="1" w:styleId="c3">
    <w:name w:val="c3"/>
    <w:rsid w:val="004D0A14"/>
  </w:style>
  <w:style w:type="paragraph" w:styleId="a3">
    <w:name w:val="List Paragraph"/>
    <w:basedOn w:val="a"/>
    <w:qFormat/>
    <w:rsid w:val="004D0A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 (11)_"/>
    <w:link w:val="110"/>
    <w:locked/>
    <w:rsid w:val="004D0A14"/>
    <w:rPr>
      <w:b/>
      <w:bCs/>
      <w:sz w:val="19"/>
      <w:szCs w:val="19"/>
      <w:shd w:val="clear" w:color="auto" w:fill="FFFFFF"/>
    </w:rPr>
  </w:style>
  <w:style w:type="character" w:customStyle="1" w:styleId="1111pt">
    <w:name w:val="Основной текст (11) + 11 pt"/>
    <w:aliases w:val="Не полужирный"/>
    <w:rsid w:val="004D0A1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a"/>
    <w:link w:val="11"/>
    <w:rsid w:val="004D0A14"/>
    <w:pPr>
      <w:widowControl w:val="0"/>
      <w:shd w:val="clear" w:color="auto" w:fill="FFFFFF"/>
      <w:spacing w:before="220" w:line="398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0A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0E6F2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2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1081779</dc:creator>
  <cp:lastModifiedBy>Админ</cp:lastModifiedBy>
  <cp:revision>6</cp:revision>
  <cp:lastPrinted>2023-09-15T06:58:00Z</cp:lastPrinted>
  <dcterms:created xsi:type="dcterms:W3CDTF">2023-09-23T11:03:00Z</dcterms:created>
  <dcterms:modified xsi:type="dcterms:W3CDTF">2023-09-24T13:31:00Z</dcterms:modified>
</cp:coreProperties>
</file>