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EE" w:rsidRPr="009D4494" w:rsidRDefault="0029150F" w:rsidP="0029150F">
      <w:pPr>
        <w:spacing w:after="0" w:line="240" w:lineRule="auto"/>
        <w:ind w:left="-142" w:firstLine="142"/>
        <w:jc w:val="center"/>
        <w:rPr>
          <w:rFonts w:ascii="Times New Roman" w:hAnsi="Times New Roman" w:cs="Times New Roman"/>
          <w:sz w:val="24"/>
          <w:szCs w:val="24"/>
          <w:lang w:val="ru-RU"/>
        </w:rPr>
        <w:sectPr w:rsidR="004161EE" w:rsidRPr="009D4494" w:rsidSect="0029150F">
          <w:pgSz w:w="11906" w:h="16383"/>
          <w:pgMar w:top="1134" w:right="850" w:bottom="1134" w:left="1276" w:header="720" w:footer="720" w:gutter="0"/>
          <w:cols w:space="720"/>
        </w:sectPr>
      </w:pPr>
      <w:bookmarkStart w:id="0" w:name="block-22778199"/>
      <w:r>
        <w:rPr>
          <w:rFonts w:ascii="Times New Roman" w:hAnsi="Times New Roman" w:cs="Times New Roman"/>
          <w:b/>
          <w:noProof/>
          <w:color w:val="000000"/>
          <w:sz w:val="24"/>
          <w:szCs w:val="24"/>
          <w:lang w:val="ru-RU" w:eastAsia="ru-RU"/>
        </w:rPr>
        <w:drawing>
          <wp:inline distT="0" distB="0" distL="0" distR="0" wp14:anchorId="78B8B516" wp14:editId="610806C0">
            <wp:extent cx="6414448" cy="92668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3).jpg"/>
                    <pic:cNvPicPr/>
                  </pic:nvPicPr>
                  <pic:blipFill>
                    <a:blip r:embed="rId6">
                      <a:extLst>
                        <a:ext uri="{28A0092B-C50C-407E-A947-70E740481C1C}">
                          <a14:useLocalDpi xmlns:a14="http://schemas.microsoft.com/office/drawing/2010/main" val="0"/>
                        </a:ext>
                      </a:extLst>
                    </a:blip>
                    <a:stretch>
                      <a:fillRect/>
                    </a:stretch>
                  </pic:blipFill>
                  <pic:spPr>
                    <a:xfrm>
                      <a:off x="0" y="0"/>
                      <a:ext cx="6423904" cy="9280491"/>
                    </a:xfrm>
                    <a:prstGeom prst="rect">
                      <a:avLst/>
                    </a:prstGeom>
                  </pic:spPr>
                </pic:pic>
              </a:graphicData>
            </a:graphic>
          </wp:inline>
        </w:drawing>
      </w:r>
    </w:p>
    <w:p w:rsidR="004161EE" w:rsidRPr="009D4494" w:rsidRDefault="0052508D" w:rsidP="00172A45">
      <w:pPr>
        <w:spacing w:after="0" w:line="240" w:lineRule="auto"/>
        <w:jc w:val="both"/>
        <w:rPr>
          <w:rFonts w:ascii="Times New Roman" w:hAnsi="Times New Roman" w:cs="Times New Roman"/>
          <w:sz w:val="24"/>
          <w:szCs w:val="24"/>
          <w:lang w:val="ru-RU"/>
        </w:rPr>
      </w:pPr>
      <w:bookmarkStart w:id="1" w:name="block-22778205"/>
      <w:bookmarkEnd w:id="0"/>
      <w:r w:rsidRPr="009D4494">
        <w:rPr>
          <w:rFonts w:ascii="Times New Roman" w:hAnsi="Times New Roman" w:cs="Times New Roman"/>
          <w:b/>
          <w:color w:val="000000"/>
          <w:sz w:val="24"/>
          <w:szCs w:val="24"/>
          <w:lang w:val="ru-RU"/>
        </w:rPr>
        <w:lastRenderedPageBreak/>
        <w:t>ПОЯСНИТЕЛЬНАЯ ЗАПИСКА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9D4494">
        <w:rPr>
          <w:rFonts w:ascii="Times New Roman" w:hAnsi="Times New Roman" w:cs="Times New Roman"/>
          <w:color w:val="000000"/>
          <w:sz w:val="24"/>
          <w:szCs w:val="24"/>
          <w:lang w:val="ru-RU"/>
        </w:rPr>
        <w:t>воспитания</w:t>
      </w:r>
      <w:proofErr w:type="gramEnd"/>
      <w:r w:rsidRPr="009D4494">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9D4494">
        <w:rPr>
          <w:rFonts w:ascii="Times New Roman" w:hAnsi="Times New Roman" w:cs="Times New Roman"/>
          <w:color w:val="000000"/>
          <w:sz w:val="24"/>
          <w:szCs w:val="24"/>
          <w:lang w:val="ru-RU"/>
        </w:rPr>
        <w:t>обучающихся</w:t>
      </w:r>
      <w:proofErr w:type="gramEnd"/>
      <w:r w:rsidRPr="009D4494">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D4494">
        <w:rPr>
          <w:rFonts w:ascii="Times New Roman" w:hAnsi="Times New Roman" w:cs="Times New Roman"/>
          <w:color w:val="000000"/>
          <w:sz w:val="24"/>
          <w:szCs w:val="24"/>
          <w:lang w:val="ru-RU"/>
        </w:rPr>
        <w:t>обучения</w:t>
      </w:r>
      <w:proofErr w:type="gramEnd"/>
      <w:r w:rsidRPr="009D4494">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9D4494">
        <w:rPr>
          <w:rFonts w:ascii="Times New Roman" w:hAnsi="Times New Roman" w:cs="Times New Roman"/>
          <w:color w:val="000000"/>
          <w:sz w:val="24"/>
          <w:szCs w:val="24"/>
          <w:lang w:val="ru-RU"/>
        </w:rPr>
        <w:t>на</w:t>
      </w:r>
      <w:proofErr w:type="gramEnd"/>
      <w:r w:rsidRPr="009D4494">
        <w:rPr>
          <w:rFonts w:ascii="Times New Roman" w:hAnsi="Times New Roman" w:cs="Times New Roman"/>
          <w:color w:val="000000"/>
          <w:sz w:val="24"/>
          <w:szCs w:val="24"/>
          <w:lang w:val="ru-RU"/>
        </w:rPr>
        <w:t xml:space="preserve"> образовательные, развивающие, воспитывающие.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Образовательные цели</w:t>
      </w:r>
      <w:r w:rsidRPr="009D4494">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4161EE" w:rsidRPr="009D4494" w:rsidRDefault="0052508D" w:rsidP="00172A45">
      <w:pPr>
        <w:numPr>
          <w:ilvl w:val="0"/>
          <w:numId w:val="1"/>
        </w:numPr>
        <w:spacing w:after="0" w:line="240" w:lineRule="auto"/>
        <w:ind w:left="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9D4494">
        <w:rPr>
          <w:rFonts w:ascii="Times New Roman" w:hAnsi="Times New Roman" w:cs="Times New Roman"/>
          <w:color w:val="000000"/>
          <w:sz w:val="24"/>
          <w:szCs w:val="24"/>
          <w:lang w:val="ru-RU"/>
        </w:rPr>
        <w:t>аудирование</w:t>
      </w:r>
      <w:proofErr w:type="spellEnd"/>
      <w:r w:rsidRPr="009D4494">
        <w:rPr>
          <w:rFonts w:ascii="Times New Roman" w:hAnsi="Times New Roman" w:cs="Times New Roman"/>
          <w:color w:val="000000"/>
          <w:sz w:val="24"/>
          <w:szCs w:val="24"/>
          <w:lang w:val="ru-RU"/>
        </w:rPr>
        <w:t>) и письменной (чтение и письмо) форме с учётом возрастных возможностей и потребностей обучающегося;</w:t>
      </w:r>
      <w:proofErr w:type="gramEnd"/>
    </w:p>
    <w:p w:rsidR="004161EE" w:rsidRPr="009D4494" w:rsidRDefault="0052508D" w:rsidP="00172A45">
      <w:pPr>
        <w:numPr>
          <w:ilvl w:val="0"/>
          <w:numId w:val="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расширение лингвистического кругозора </w:t>
      </w:r>
      <w:proofErr w:type="gramStart"/>
      <w:r w:rsidRPr="009D4494">
        <w:rPr>
          <w:rFonts w:ascii="Times New Roman" w:hAnsi="Times New Roman" w:cs="Times New Roman"/>
          <w:color w:val="000000"/>
          <w:sz w:val="24"/>
          <w:szCs w:val="24"/>
          <w:lang w:val="ru-RU"/>
        </w:rPr>
        <w:t>обучающихся</w:t>
      </w:r>
      <w:proofErr w:type="gramEnd"/>
      <w:r w:rsidRPr="009D4494">
        <w:rPr>
          <w:rFonts w:ascii="Times New Roman" w:hAnsi="Times New Roman" w:cs="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9D4494">
        <w:rPr>
          <w:rFonts w:ascii="Times New Roman" w:hAnsi="Times New Roman" w:cs="Times New Roman"/>
          <w:color w:val="000000"/>
          <w:sz w:val="24"/>
          <w:szCs w:val="24"/>
        </w:rPr>
        <w:t>c</w:t>
      </w:r>
      <w:r w:rsidRPr="009D4494">
        <w:rPr>
          <w:rFonts w:ascii="Times New Roman" w:hAnsi="Times New Roman" w:cs="Times New Roman"/>
          <w:color w:val="000000"/>
          <w:sz w:val="24"/>
          <w:szCs w:val="24"/>
          <w:lang w:val="ru-RU"/>
        </w:rPr>
        <w:t xml:space="preserve"> отобранными темами общения;</w:t>
      </w:r>
    </w:p>
    <w:p w:rsidR="004161EE" w:rsidRPr="009D4494" w:rsidRDefault="0052508D" w:rsidP="00172A45">
      <w:pPr>
        <w:numPr>
          <w:ilvl w:val="0"/>
          <w:numId w:val="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161EE" w:rsidRPr="009D4494" w:rsidRDefault="0052508D" w:rsidP="00172A45">
      <w:pPr>
        <w:numPr>
          <w:ilvl w:val="0"/>
          <w:numId w:val="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4161EE" w:rsidRPr="009D4494" w:rsidRDefault="0052508D" w:rsidP="00172A45">
      <w:pPr>
        <w:numPr>
          <w:ilvl w:val="0"/>
          <w:numId w:val="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Развивающие цели</w:t>
      </w:r>
      <w:r w:rsidRPr="009D4494">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4161EE" w:rsidRPr="009D4494" w:rsidRDefault="0052508D" w:rsidP="00172A45">
      <w:pPr>
        <w:numPr>
          <w:ilvl w:val="0"/>
          <w:numId w:val="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осознание </w:t>
      </w:r>
      <w:proofErr w:type="gramStart"/>
      <w:r w:rsidRPr="009D4494">
        <w:rPr>
          <w:rFonts w:ascii="Times New Roman" w:hAnsi="Times New Roman" w:cs="Times New Roman"/>
          <w:color w:val="000000"/>
          <w:sz w:val="24"/>
          <w:szCs w:val="24"/>
          <w:lang w:val="ru-RU"/>
        </w:rPr>
        <w:t>обучающимися</w:t>
      </w:r>
      <w:proofErr w:type="gramEnd"/>
      <w:r w:rsidRPr="009D4494">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161EE" w:rsidRPr="009D4494" w:rsidRDefault="0052508D" w:rsidP="00172A45">
      <w:pPr>
        <w:numPr>
          <w:ilvl w:val="0"/>
          <w:numId w:val="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4161EE" w:rsidRPr="009D4494" w:rsidRDefault="0052508D" w:rsidP="00172A45">
      <w:pPr>
        <w:numPr>
          <w:ilvl w:val="0"/>
          <w:numId w:val="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161EE" w:rsidRPr="009D4494" w:rsidRDefault="0052508D" w:rsidP="00172A45">
      <w:pPr>
        <w:numPr>
          <w:ilvl w:val="0"/>
          <w:numId w:val="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161EE" w:rsidRPr="009D4494" w:rsidRDefault="0052508D" w:rsidP="00172A45">
      <w:pPr>
        <w:numPr>
          <w:ilvl w:val="0"/>
          <w:numId w:val="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gramStart"/>
      <w:r w:rsidRPr="009D4494">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9D4494">
        <w:rPr>
          <w:rFonts w:ascii="Times New Roman" w:hAnsi="Times New Roman" w:cs="Times New Roman"/>
          <w:color w:val="000000"/>
          <w:sz w:val="24"/>
          <w:szCs w:val="24"/>
          <w:lang w:val="ru-RU"/>
        </w:rPr>
        <w:t xml:space="preserve"> </w:t>
      </w:r>
      <w:proofErr w:type="spellStart"/>
      <w:r w:rsidRPr="009D4494">
        <w:rPr>
          <w:rFonts w:ascii="Times New Roman" w:hAnsi="Times New Roman" w:cs="Times New Roman"/>
          <w:color w:val="000000"/>
          <w:sz w:val="24"/>
          <w:szCs w:val="24"/>
        </w:rPr>
        <w:t>Изучение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иностранного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английского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языка</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обеспечивает</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4161EE" w:rsidRPr="009D4494" w:rsidRDefault="0052508D" w:rsidP="00172A45">
      <w:pPr>
        <w:numPr>
          <w:ilvl w:val="0"/>
          <w:numId w:val="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161EE" w:rsidRPr="009D4494" w:rsidRDefault="0052508D" w:rsidP="00172A45">
      <w:pPr>
        <w:numPr>
          <w:ilvl w:val="0"/>
          <w:numId w:val="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161EE" w:rsidRPr="009D4494" w:rsidRDefault="0052508D" w:rsidP="00172A45">
      <w:pPr>
        <w:numPr>
          <w:ilvl w:val="0"/>
          <w:numId w:val="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4161EE" w:rsidRPr="009D4494" w:rsidRDefault="0052508D" w:rsidP="00172A45">
      <w:pPr>
        <w:numPr>
          <w:ilvl w:val="0"/>
          <w:numId w:val="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w:t>
      </w:r>
      <w:bookmarkStart w:id="2" w:name="8e4de2fd-43cd-4bc5-8d35-2312bb8da802"/>
      <w:r w:rsidRPr="009D4494">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9D4494">
        <w:rPr>
          <w:rFonts w:ascii="Times New Roman" w:hAnsi="Times New Roman" w:cs="Times New Roman"/>
          <w:color w:val="000000"/>
          <w:sz w:val="24"/>
          <w:szCs w:val="24"/>
          <w:lang w:val="ru-RU"/>
        </w:rPr>
        <w:t>‌‌</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4161EE" w:rsidP="00172A45">
      <w:pPr>
        <w:spacing w:after="0" w:line="240" w:lineRule="auto"/>
        <w:rPr>
          <w:rFonts w:ascii="Times New Roman" w:hAnsi="Times New Roman" w:cs="Times New Roman"/>
          <w:sz w:val="24"/>
          <w:szCs w:val="24"/>
          <w:lang w:val="ru-RU"/>
        </w:rPr>
        <w:sectPr w:rsidR="004161EE" w:rsidRPr="009D4494">
          <w:pgSz w:w="11906" w:h="16383"/>
          <w:pgMar w:top="1134" w:right="850" w:bottom="1134" w:left="1701" w:header="720" w:footer="720" w:gutter="0"/>
          <w:cols w:space="720"/>
        </w:sectPr>
      </w:pPr>
    </w:p>
    <w:p w:rsidR="004161EE" w:rsidRPr="009D4494" w:rsidRDefault="0052508D" w:rsidP="00172A45">
      <w:pPr>
        <w:spacing w:after="0" w:line="240" w:lineRule="auto"/>
        <w:jc w:val="both"/>
        <w:rPr>
          <w:rFonts w:ascii="Times New Roman" w:hAnsi="Times New Roman" w:cs="Times New Roman"/>
          <w:sz w:val="24"/>
          <w:szCs w:val="24"/>
          <w:lang w:val="ru-RU"/>
        </w:rPr>
      </w:pPr>
      <w:bookmarkStart w:id="3" w:name="block-22778202"/>
      <w:bookmarkEnd w:id="1"/>
      <w:r w:rsidRPr="009D4494">
        <w:rPr>
          <w:rFonts w:ascii="Times New Roman" w:hAnsi="Times New Roman" w:cs="Times New Roman"/>
          <w:color w:val="000000"/>
          <w:sz w:val="24"/>
          <w:szCs w:val="24"/>
          <w:lang w:val="ru-RU"/>
        </w:rPr>
        <w:lastRenderedPageBreak/>
        <w:t>​</w:t>
      </w:r>
      <w:r w:rsidRPr="009D4494">
        <w:rPr>
          <w:rFonts w:ascii="Times New Roman" w:hAnsi="Times New Roman" w:cs="Times New Roman"/>
          <w:b/>
          <w:color w:val="000000"/>
          <w:sz w:val="24"/>
          <w:szCs w:val="24"/>
          <w:lang w:val="ru-RU"/>
        </w:rPr>
        <w:t>СОДЕРЖАНИЕ ОБУЧЕНИЯ</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Тематическое содержание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Мир моего «я»</w:t>
      </w:r>
      <w:r w:rsidRPr="009D4494">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Мир моих увлечений</w:t>
      </w:r>
      <w:r w:rsidRPr="009D4494">
        <w:rPr>
          <w:rFonts w:ascii="Times New Roman" w:hAnsi="Times New Roman" w:cs="Times New Roman"/>
          <w:color w:val="000000"/>
          <w:sz w:val="24"/>
          <w:szCs w:val="24"/>
          <w:lang w:val="ru-RU"/>
        </w:rPr>
        <w:t>. Любимый цвет, игрушка. Любимые занятия. Мой питомец. Выходной день.</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Мир вокруг меня</w:t>
      </w:r>
      <w:r w:rsidRPr="009D4494">
        <w:rPr>
          <w:rFonts w:ascii="Times New Roman" w:hAnsi="Times New Roman" w:cs="Times New Roman"/>
          <w:color w:val="000000"/>
          <w:sz w:val="24"/>
          <w:szCs w:val="24"/>
          <w:lang w:val="ru-RU"/>
        </w:rPr>
        <w:t>. Моя школа. Мои друзья. Моя малая родина (город, село).</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 xml:space="preserve">Родная страна и страны изучаемого языка. </w:t>
      </w:r>
      <w:r w:rsidRPr="009D4494">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Коммуникативные умения</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Говорение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Коммуникативные умения </w:t>
      </w:r>
      <w:r w:rsidRPr="009D4494">
        <w:rPr>
          <w:rFonts w:ascii="Times New Roman" w:hAnsi="Times New Roman" w:cs="Times New Roman"/>
          <w:color w:val="000000"/>
          <w:sz w:val="24"/>
          <w:szCs w:val="24"/>
          <w:u w:val="single"/>
          <w:lang w:val="ru-RU"/>
        </w:rPr>
        <w:t>диалогической</w:t>
      </w:r>
      <w:r w:rsidRPr="009D4494">
        <w:rPr>
          <w:rFonts w:ascii="Times New Roman" w:hAnsi="Times New Roman" w:cs="Times New Roman"/>
          <w:color w:val="000000"/>
          <w:sz w:val="24"/>
          <w:szCs w:val="24"/>
          <w:lang w:val="ru-RU"/>
        </w:rPr>
        <w:t xml:space="preserve">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Коммуникативные умения </w:t>
      </w:r>
      <w:r w:rsidRPr="009D4494">
        <w:rPr>
          <w:rFonts w:ascii="Times New Roman" w:hAnsi="Times New Roman" w:cs="Times New Roman"/>
          <w:color w:val="000000"/>
          <w:sz w:val="24"/>
          <w:szCs w:val="24"/>
          <w:u w:val="single"/>
          <w:lang w:val="ru-RU"/>
        </w:rPr>
        <w:t>монологической</w:t>
      </w:r>
      <w:r w:rsidRPr="009D4494">
        <w:rPr>
          <w:rFonts w:ascii="Times New Roman" w:hAnsi="Times New Roman" w:cs="Times New Roman"/>
          <w:color w:val="000000"/>
          <w:sz w:val="24"/>
          <w:szCs w:val="24"/>
          <w:lang w:val="ru-RU"/>
        </w:rPr>
        <w:t xml:space="preserve">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161EE" w:rsidRPr="009D4494" w:rsidRDefault="0052508D" w:rsidP="00172A45">
      <w:pPr>
        <w:spacing w:after="0" w:line="240" w:lineRule="auto"/>
        <w:jc w:val="both"/>
        <w:rPr>
          <w:rFonts w:ascii="Times New Roman" w:hAnsi="Times New Roman" w:cs="Times New Roman"/>
          <w:sz w:val="24"/>
          <w:szCs w:val="24"/>
          <w:lang w:val="ru-RU"/>
        </w:rPr>
      </w:pPr>
      <w:proofErr w:type="spellStart"/>
      <w:r w:rsidRPr="009D4494">
        <w:rPr>
          <w:rFonts w:ascii="Times New Roman" w:hAnsi="Times New Roman" w:cs="Times New Roman"/>
          <w:i/>
          <w:color w:val="000000"/>
          <w:sz w:val="24"/>
          <w:szCs w:val="24"/>
          <w:lang w:val="ru-RU"/>
        </w:rPr>
        <w:t>Аудирование</w:t>
      </w:r>
      <w:proofErr w:type="spellEnd"/>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Понимание на слух речи учителя и </w:t>
      </w:r>
      <w:proofErr w:type="gramStart"/>
      <w:r w:rsidRPr="009D4494">
        <w:rPr>
          <w:rFonts w:ascii="Times New Roman" w:hAnsi="Times New Roman" w:cs="Times New Roman"/>
          <w:color w:val="000000"/>
          <w:sz w:val="24"/>
          <w:szCs w:val="24"/>
          <w:lang w:val="ru-RU"/>
        </w:rPr>
        <w:t>других</w:t>
      </w:r>
      <w:proofErr w:type="gramEnd"/>
      <w:r w:rsidRPr="009D4494">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spellStart"/>
      <w:r w:rsidRPr="009D4494">
        <w:rPr>
          <w:rFonts w:ascii="Times New Roman" w:hAnsi="Times New Roman" w:cs="Times New Roman"/>
          <w:color w:val="000000"/>
          <w:sz w:val="24"/>
          <w:szCs w:val="24"/>
          <w:lang w:val="ru-RU"/>
        </w:rPr>
        <w:t>Аудирование</w:t>
      </w:r>
      <w:proofErr w:type="spellEnd"/>
      <w:r w:rsidRPr="009D4494">
        <w:rPr>
          <w:rFonts w:ascii="Times New Roman" w:hAnsi="Times New Roman" w:cs="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spellStart"/>
      <w:r w:rsidRPr="009D4494">
        <w:rPr>
          <w:rFonts w:ascii="Times New Roman" w:hAnsi="Times New Roman" w:cs="Times New Roman"/>
          <w:color w:val="000000"/>
          <w:sz w:val="24"/>
          <w:szCs w:val="24"/>
          <w:lang w:val="ru-RU"/>
        </w:rPr>
        <w:t>Аудирование</w:t>
      </w:r>
      <w:proofErr w:type="spellEnd"/>
      <w:r w:rsidRPr="009D4494">
        <w:rPr>
          <w:rFonts w:ascii="Times New Roman" w:hAnsi="Times New Roman" w:cs="Times New Roman"/>
          <w:color w:val="000000"/>
          <w:sz w:val="24"/>
          <w:szCs w:val="24"/>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Тексты для </w:t>
      </w:r>
      <w:proofErr w:type="spellStart"/>
      <w:r w:rsidRPr="009D4494">
        <w:rPr>
          <w:rFonts w:ascii="Times New Roman" w:hAnsi="Times New Roman" w:cs="Times New Roman"/>
          <w:color w:val="000000"/>
          <w:sz w:val="24"/>
          <w:szCs w:val="24"/>
          <w:lang w:val="ru-RU"/>
        </w:rPr>
        <w:t>аудирования</w:t>
      </w:r>
      <w:proofErr w:type="spellEnd"/>
      <w:r w:rsidRPr="009D4494">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Смысловое чтение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Тексты для чтения вслух: диалог, рассказ, сказка.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Письмо</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Овладение техникой письма (</w:t>
      </w:r>
      <w:proofErr w:type="spellStart"/>
      <w:r w:rsidRPr="009D4494">
        <w:rPr>
          <w:rFonts w:ascii="Times New Roman" w:hAnsi="Times New Roman" w:cs="Times New Roman"/>
          <w:color w:val="000000"/>
          <w:sz w:val="24"/>
          <w:szCs w:val="24"/>
          <w:lang w:val="ru-RU"/>
        </w:rPr>
        <w:t>полупечатное</w:t>
      </w:r>
      <w:proofErr w:type="spellEnd"/>
      <w:r w:rsidRPr="009D4494">
        <w:rPr>
          <w:rFonts w:ascii="Times New Roman" w:hAnsi="Times New Roman" w:cs="Times New Roman"/>
          <w:color w:val="000000"/>
          <w:sz w:val="24"/>
          <w:szCs w:val="24"/>
          <w:lang w:val="ru-RU"/>
        </w:rPr>
        <w:t xml:space="preserve"> написание букв, буквосочетаний,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9D4494">
        <w:rPr>
          <w:rFonts w:ascii="Times New Roman" w:hAnsi="Times New Roman" w:cs="Times New Roman"/>
          <w:color w:val="000000"/>
          <w:sz w:val="24"/>
          <w:szCs w:val="24"/>
          <w:lang w:val="ru-RU"/>
        </w:rPr>
        <w:t>кв в сл</w:t>
      </w:r>
      <w:proofErr w:type="gramEnd"/>
      <w:r w:rsidRPr="009D4494">
        <w:rPr>
          <w:rFonts w:ascii="Times New Roman" w:hAnsi="Times New Roman" w:cs="Times New Roman"/>
          <w:color w:val="000000"/>
          <w:sz w:val="24"/>
          <w:szCs w:val="24"/>
          <w:lang w:val="ru-RU"/>
        </w:rPr>
        <w:t>ово или слов в предложение, дописывание предложений в соответствии с решаемой учебной задачей.</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Языковые знания и навыки</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Фонетическая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r</w:t>
      </w:r>
      <w:r w:rsidRPr="009D4494">
        <w:rPr>
          <w:rFonts w:ascii="Times New Roman" w:hAnsi="Times New Roman" w:cs="Times New Roman"/>
          <w:i/>
          <w:color w:val="000000"/>
          <w:sz w:val="24"/>
          <w:szCs w:val="24"/>
          <w:lang w:val="ru-RU"/>
        </w:rPr>
        <w:t>» (</w:t>
      </w:r>
      <w:r w:rsidRPr="009D4494">
        <w:rPr>
          <w:rFonts w:ascii="Times New Roman" w:hAnsi="Times New Roman" w:cs="Times New Roman"/>
          <w:i/>
          <w:color w:val="000000"/>
          <w:sz w:val="24"/>
          <w:szCs w:val="24"/>
        </w:rPr>
        <w:t>there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is</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there</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Графика, орфография и пунктуация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Графически корректное (</w:t>
      </w:r>
      <w:proofErr w:type="spellStart"/>
      <w:r w:rsidRPr="009D4494">
        <w:rPr>
          <w:rFonts w:ascii="Times New Roman" w:hAnsi="Times New Roman" w:cs="Times New Roman"/>
          <w:color w:val="000000"/>
          <w:sz w:val="24"/>
          <w:szCs w:val="24"/>
          <w:lang w:val="ru-RU"/>
        </w:rPr>
        <w:t>полупечатное</w:t>
      </w:r>
      <w:proofErr w:type="spellEnd"/>
      <w:r w:rsidRPr="009D4494">
        <w:rPr>
          <w:rFonts w:ascii="Times New Roman" w:hAnsi="Times New Roman" w:cs="Times New Roman"/>
          <w:color w:val="000000"/>
          <w:sz w:val="24"/>
          <w:szCs w:val="24"/>
          <w:lang w:val="ru-RU"/>
        </w:rPr>
        <w:t>) написание букв английского алфавита в буквосочетаниях и словах. Правильное написание изученных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m</w:t>
      </w:r>
      <w:r w:rsidRPr="009D4494">
        <w:rPr>
          <w:rFonts w:ascii="Times New Roman" w:hAnsi="Times New Roman" w:cs="Times New Roman"/>
          <w:i/>
          <w:color w:val="000000"/>
          <w:sz w:val="24"/>
          <w:szCs w:val="24"/>
          <w:lang w:val="ru-RU"/>
        </w:rPr>
        <w:t xml:space="preserve">, </w:t>
      </w:r>
      <w:proofErr w:type="spellStart"/>
      <w:r w:rsidRPr="009D4494">
        <w:rPr>
          <w:rFonts w:ascii="Times New Roman" w:hAnsi="Times New Roman" w:cs="Times New Roman"/>
          <w:i/>
          <w:color w:val="000000"/>
          <w:sz w:val="24"/>
          <w:szCs w:val="24"/>
        </w:rPr>
        <w:t>isn</w:t>
      </w:r>
      <w:proofErr w:type="spellEnd"/>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don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proofErr w:type="spellStart"/>
      <w:r w:rsidRPr="009D4494">
        <w:rPr>
          <w:rFonts w:ascii="Times New Roman" w:hAnsi="Times New Roman" w:cs="Times New Roman"/>
          <w:i/>
          <w:color w:val="000000"/>
          <w:sz w:val="24"/>
          <w:szCs w:val="24"/>
        </w:rPr>
        <w:t>doesn</w:t>
      </w:r>
      <w:proofErr w:type="spellEnd"/>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color w:val="000000"/>
          <w:sz w:val="24"/>
          <w:szCs w:val="24"/>
          <w:lang w:val="ru-RU"/>
        </w:rPr>
        <w:t>), существительных в притяжательном падеже (</w:t>
      </w:r>
      <w:r w:rsidRPr="009D4494">
        <w:rPr>
          <w:rFonts w:ascii="Times New Roman" w:hAnsi="Times New Roman" w:cs="Times New Roman"/>
          <w:i/>
          <w:color w:val="000000"/>
          <w:sz w:val="24"/>
          <w:szCs w:val="24"/>
        </w:rPr>
        <w:t>Ann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s</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Лексическая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9D4494">
        <w:rPr>
          <w:rFonts w:ascii="Times New Roman" w:hAnsi="Times New Roman" w:cs="Times New Roman"/>
          <w:i/>
          <w:color w:val="000000"/>
          <w:sz w:val="24"/>
          <w:szCs w:val="24"/>
        </w:rPr>
        <w:t>doctor</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film</w:t>
      </w:r>
      <w:r w:rsidRPr="009D4494">
        <w:rPr>
          <w:rFonts w:ascii="Times New Roman" w:hAnsi="Times New Roman" w:cs="Times New Roman"/>
          <w:color w:val="000000"/>
          <w:sz w:val="24"/>
          <w:szCs w:val="24"/>
          <w:lang w:val="ru-RU"/>
        </w:rPr>
        <w:t>) с помощью языковой догадки.</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Грамматическая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Нераспространённые и распространённые простые предложения.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Предложения с </w:t>
      </w:r>
      <w:proofErr w:type="gramStart"/>
      <w:r w:rsidRPr="009D4494">
        <w:rPr>
          <w:rFonts w:ascii="Times New Roman" w:hAnsi="Times New Roman" w:cs="Times New Roman"/>
          <w:color w:val="000000"/>
          <w:sz w:val="24"/>
          <w:szCs w:val="24"/>
          <w:lang w:val="ru-RU"/>
        </w:rPr>
        <w:t>начальным</w:t>
      </w:r>
      <w:proofErr w:type="gramEnd"/>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i/>
          <w:color w:val="000000"/>
          <w:sz w:val="24"/>
          <w:szCs w:val="24"/>
        </w:rPr>
        <w:t>It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It</w:t>
      </w:r>
      <w:r w:rsidRPr="009D4494">
        <w:rPr>
          <w:rFonts w:ascii="Times New Roman" w:hAnsi="Times New Roman" w:cs="Times New Roman"/>
          <w:i/>
          <w:color w:val="000000"/>
          <w:sz w:val="24"/>
          <w:szCs w:val="24"/>
          <w:lang w:val="ru-RU"/>
        </w:rPr>
        <w:t>’</w:t>
      </w:r>
      <w:proofErr w:type="spellStart"/>
      <w:r w:rsidRPr="009D4494">
        <w:rPr>
          <w:rFonts w:ascii="Times New Roman" w:hAnsi="Times New Roman" w:cs="Times New Roman"/>
          <w:i/>
          <w:color w:val="000000"/>
          <w:sz w:val="24"/>
          <w:szCs w:val="24"/>
        </w:rPr>
        <w:t>s</w:t>
      </w:r>
      <w:proofErr w:type="spell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red</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ball</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Предложения</w:t>
      </w:r>
      <w:proofErr w:type="spellEnd"/>
      <w:r w:rsidRPr="009D4494">
        <w:rPr>
          <w:rFonts w:ascii="Times New Roman" w:hAnsi="Times New Roman" w:cs="Times New Roman"/>
          <w:color w:val="000000"/>
          <w:sz w:val="24"/>
          <w:szCs w:val="24"/>
        </w:rPr>
        <w:t xml:space="preserve"> с </w:t>
      </w:r>
      <w:proofErr w:type="spellStart"/>
      <w:r w:rsidRPr="009D4494">
        <w:rPr>
          <w:rFonts w:ascii="Times New Roman" w:hAnsi="Times New Roman" w:cs="Times New Roman"/>
          <w:color w:val="000000"/>
          <w:sz w:val="24"/>
          <w:szCs w:val="24"/>
        </w:rPr>
        <w:t>начальным</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There + to be</w:t>
      </w:r>
      <w:r w:rsidRPr="009D4494">
        <w:rPr>
          <w:rFonts w:ascii="Times New Roman" w:hAnsi="Times New Roman" w:cs="Times New Roman"/>
          <w:color w:val="000000"/>
          <w:sz w:val="24"/>
          <w:szCs w:val="24"/>
        </w:rPr>
        <w:t xml:space="preserve"> в Present Simple Tense </w:t>
      </w:r>
      <w:r w:rsidRPr="009D4494">
        <w:rPr>
          <w:rFonts w:ascii="Times New Roman" w:hAnsi="Times New Roman" w:cs="Times New Roman"/>
          <w:i/>
          <w:color w:val="000000"/>
          <w:sz w:val="24"/>
          <w:szCs w:val="24"/>
        </w:rPr>
        <w:t>(There is a cat in the room. Is there a cat in the room? – Yes, there is</w:t>
      </w:r>
      <w:proofErr w:type="gramStart"/>
      <w:r w:rsidRPr="009D4494">
        <w:rPr>
          <w:rFonts w:ascii="Times New Roman" w:hAnsi="Times New Roman" w:cs="Times New Roman"/>
          <w:i/>
          <w:color w:val="000000"/>
          <w:sz w:val="24"/>
          <w:szCs w:val="24"/>
        </w:rPr>
        <w:t>./</w:t>
      </w:r>
      <w:proofErr w:type="gramEnd"/>
      <w:r w:rsidRPr="009D4494">
        <w:rPr>
          <w:rFonts w:ascii="Times New Roman" w:hAnsi="Times New Roman" w:cs="Times New Roman"/>
          <w:i/>
          <w:color w:val="000000"/>
          <w:sz w:val="24"/>
          <w:szCs w:val="24"/>
        </w:rPr>
        <w:t>No, there isn’t. There are four pens on the table. Are there four pens on the table? – Yes, there are</w:t>
      </w:r>
      <w:proofErr w:type="gramStart"/>
      <w:r w:rsidRPr="009D4494">
        <w:rPr>
          <w:rFonts w:ascii="Times New Roman" w:hAnsi="Times New Roman" w:cs="Times New Roman"/>
          <w:i/>
          <w:color w:val="000000"/>
          <w:sz w:val="24"/>
          <w:szCs w:val="24"/>
        </w:rPr>
        <w:t>./</w:t>
      </w:r>
      <w:proofErr w:type="gramEnd"/>
      <w:r w:rsidRPr="009D4494">
        <w:rPr>
          <w:rFonts w:ascii="Times New Roman" w:hAnsi="Times New Roman" w:cs="Times New Roman"/>
          <w:i/>
          <w:color w:val="000000"/>
          <w:sz w:val="24"/>
          <w:szCs w:val="24"/>
        </w:rPr>
        <w:t>No, there aren’t. How many pens are there on the table? – There are four pens.).</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Предложения</w:t>
      </w:r>
      <w:proofErr w:type="spellEnd"/>
      <w:r w:rsidRPr="009D4494">
        <w:rPr>
          <w:rFonts w:ascii="Times New Roman" w:hAnsi="Times New Roman" w:cs="Times New Roman"/>
          <w:color w:val="000000"/>
          <w:sz w:val="24"/>
          <w:szCs w:val="24"/>
        </w:rPr>
        <w:t xml:space="preserve"> с </w:t>
      </w:r>
      <w:proofErr w:type="spellStart"/>
      <w:r w:rsidRPr="009D4494">
        <w:rPr>
          <w:rFonts w:ascii="Times New Roman" w:hAnsi="Times New Roman" w:cs="Times New Roman"/>
          <w:color w:val="000000"/>
          <w:sz w:val="24"/>
          <w:szCs w:val="24"/>
        </w:rPr>
        <w:t>простым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глагольным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сказуемым</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(They live in the country.)</w:t>
      </w:r>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составным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именным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сказуемым</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(The box is small.)</w:t>
      </w:r>
      <w:r w:rsidRPr="009D4494">
        <w:rPr>
          <w:rFonts w:ascii="Times New Roman" w:hAnsi="Times New Roman" w:cs="Times New Roman"/>
          <w:color w:val="000000"/>
          <w:sz w:val="24"/>
          <w:szCs w:val="24"/>
        </w:rPr>
        <w:t xml:space="preserve"> и </w:t>
      </w:r>
      <w:proofErr w:type="spellStart"/>
      <w:r w:rsidRPr="009D4494">
        <w:rPr>
          <w:rFonts w:ascii="Times New Roman" w:hAnsi="Times New Roman" w:cs="Times New Roman"/>
          <w:color w:val="000000"/>
          <w:sz w:val="24"/>
          <w:szCs w:val="24"/>
        </w:rPr>
        <w:t>составным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глагольным</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сказуемым</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(I like to play with my cat. She can play the piano.).</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Предложения</w:t>
      </w:r>
      <w:proofErr w:type="spellEnd"/>
      <w:r w:rsidRPr="009D4494">
        <w:rPr>
          <w:rFonts w:ascii="Times New Roman" w:hAnsi="Times New Roman" w:cs="Times New Roman"/>
          <w:color w:val="000000"/>
          <w:sz w:val="24"/>
          <w:szCs w:val="24"/>
        </w:rPr>
        <w:t xml:space="preserve"> с </w:t>
      </w:r>
      <w:proofErr w:type="spellStart"/>
      <w:r w:rsidRPr="009D4494">
        <w:rPr>
          <w:rFonts w:ascii="Times New Roman" w:hAnsi="Times New Roman" w:cs="Times New Roman"/>
          <w:color w:val="000000"/>
          <w:sz w:val="24"/>
          <w:szCs w:val="24"/>
        </w:rPr>
        <w:t>глаголом-связкой</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to be</w:t>
      </w:r>
      <w:r w:rsidRPr="009D4494">
        <w:rPr>
          <w:rFonts w:ascii="Times New Roman" w:hAnsi="Times New Roman" w:cs="Times New Roman"/>
          <w:color w:val="000000"/>
          <w:sz w:val="24"/>
          <w:szCs w:val="24"/>
        </w:rPr>
        <w:t xml:space="preserve"> в Present Simple Tense </w:t>
      </w:r>
      <w:r w:rsidRPr="009D4494">
        <w:rPr>
          <w:rFonts w:ascii="Times New Roman" w:hAnsi="Times New Roman" w:cs="Times New Roman"/>
          <w:i/>
          <w:color w:val="000000"/>
          <w:sz w:val="24"/>
          <w:szCs w:val="24"/>
        </w:rPr>
        <w:t>(My father is a doctor. Is it a red ball? – Yes, it is</w:t>
      </w:r>
      <w:proofErr w:type="gramStart"/>
      <w:r w:rsidRPr="009D4494">
        <w:rPr>
          <w:rFonts w:ascii="Times New Roman" w:hAnsi="Times New Roman" w:cs="Times New Roman"/>
          <w:i/>
          <w:color w:val="000000"/>
          <w:sz w:val="24"/>
          <w:szCs w:val="24"/>
        </w:rPr>
        <w:t>./</w:t>
      </w:r>
      <w:proofErr w:type="gramEnd"/>
      <w:r w:rsidRPr="009D4494">
        <w:rPr>
          <w:rFonts w:ascii="Times New Roman" w:hAnsi="Times New Roman" w:cs="Times New Roman"/>
          <w:i/>
          <w:color w:val="000000"/>
          <w:sz w:val="24"/>
          <w:szCs w:val="24"/>
        </w:rPr>
        <w:t>No, it isn’t.)</w:t>
      </w:r>
      <w:r w:rsidRPr="009D4494">
        <w:rPr>
          <w:rFonts w:ascii="Times New Roman" w:hAnsi="Times New Roman" w:cs="Times New Roman"/>
          <w:color w:val="000000"/>
          <w:sz w:val="24"/>
          <w:szCs w:val="24"/>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 xml:space="preserve">Предложения с краткими глагольными формами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She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swim</w:t>
      </w:r>
      <w:r w:rsidRPr="009D4494">
        <w:rPr>
          <w:rFonts w:ascii="Times New Roman" w:hAnsi="Times New Roman" w:cs="Times New Roman"/>
          <w:i/>
          <w:color w:val="000000"/>
          <w:sz w:val="24"/>
          <w:szCs w:val="24"/>
          <w:lang w:val="ru-RU"/>
        </w:rPr>
        <w:t>.</w:t>
      </w:r>
      <w:proofErr w:type="gram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don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like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porridge</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Побудительные предложения в утвердительной форме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Come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please</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Глаголы в </w:t>
      </w:r>
      <w:r w:rsidRPr="009D4494">
        <w:rPr>
          <w:rFonts w:ascii="Times New Roman" w:hAnsi="Times New Roman" w:cs="Times New Roman"/>
          <w:color w:val="000000"/>
          <w:sz w:val="24"/>
          <w:szCs w:val="24"/>
        </w:rPr>
        <w:t>Present</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Simple</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Tense</w:t>
      </w:r>
      <w:r w:rsidRPr="009D4494">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Глагольная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конструкция</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have got (I’ve got a cat. He’s/</w:t>
      </w:r>
      <w:proofErr w:type="gramStart"/>
      <w:r w:rsidRPr="009D4494">
        <w:rPr>
          <w:rFonts w:ascii="Times New Roman" w:hAnsi="Times New Roman" w:cs="Times New Roman"/>
          <w:i/>
          <w:color w:val="000000"/>
          <w:sz w:val="24"/>
          <w:szCs w:val="24"/>
        </w:rPr>
        <w:t>She’s</w:t>
      </w:r>
      <w:proofErr w:type="gramEnd"/>
      <w:r w:rsidRPr="009D4494">
        <w:rPr>
          <w:rFonts w:ascii="Times New Roman" w:hAnsi="Times New Roman" w:cs="Times New Roman"/>
          <w:i/>
          <w:color w:val="000000"/>
          <w:sz w:val="24"/>
          <w:szCs w:val="24"/>
        </w:rPr>
        <w:t xml:space="preserve"> got a cat. Have you got a cat? – Yes, I have</w:t>
      </w:r>
      <w:proofErr w:type="gramStart"/>
      <w:r w:rsidRPr="009D4494">
        <w:rPr>
          <w:rFonts w:ascii="Times New Roman" w:hAnsi="Times New Roman" w:cs="Times New Roman"/>
          <w:i/>
          <w:color w:val="000000"/>
          <w:sz w:val="24"/>
          <w:szCs w:val="24"/>
        </w:rPr>
        <w:t>./</w:t>
      </w:r>
      <w:proofErr w:type="gramEnd"/>
      <w:r w:rsidRPr="009D4494">
        <w:rPr>
          <w:rFonts w:ascii="Times New Roman" w:hAnsi="Times New Roman" w:cs="Times New Roman"/>
          <w:i/>
          <w:color w:val="000000"/>
          <w:sz w:val="24"/>
          <w:szCs w:val="24"/>
        </w:rPr>
        <w:t>No, I haven’t. What have you got?)</w:t>
      </w:r>
      <w:r w:rsidRPr="009D4494">
        <w:rPr>
          <w:rFonts w:ascii="Times New Roman" w:hAnsi="Times New Roman" w:cs="Times New Roman"/>
          <w:color w:val="000000"/>
          <w:sz w:val="24"/>
          <w:szCs w:val="24"/>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Модальный глагол </w:t>
      </w:r>
      <w:r w:rsidRPr="009D4494">
        <w:rPr>
          <w:rFonts w:ascii="Times New Roman" w:hAnsi="Times New Roman" w:cs="Times New Roman"/>
          <w:i/>
          <w:color w:val="000000"/>
          <w:sz w:val="24"/>
          <w:szCs w:val="24"/>
        </w:rPr>
        <w:t>can</w:t>
      </w:r>
      <w:r w:rsidRPr="009D4494">
        <w:rPr>
          <w:rFonts w:ascii="Times New Roman" w:hAnsi="Times New Roman" w:cs="Times New Roman"/>
          <w:color w:val="000000"/>
          <w:sz w:val="24"/>
          <w:szCs w:val="24"/>
          <w:lang w:val="ru-RU"/>
        </w:rPr>
        <w:t xml:space="preserve">: для выражения умения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play</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tennis</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 xml:space="preserve"> и отсутствия умения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play</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chess</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 xml:space="preserve">; для получения разрешения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go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out</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Определённый, неопределённый и нулевой артикли </w:t>
      </w:r>
      <w:r w:rsidRPr="009D4494">
        <w:rPr>
          <w:rFonts w:ascii="Times New Roman" w:hAnsi="Times New Roman" w:cs="Times New Roman"/>
          <w:color w:val="000000"/>
          <w:sz w:val="24"/>
          <w:szCs w:val="24"/>
        </w:rPr>
        <w:t>c</w:t>
      </w:r>
      <w:r w:rsidRPr="009D4494">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book</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books</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man</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men</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spellStart"/>
      <w:proofErr w:type="gramStart"/>
      <w:r w:rsidRPr="009D4494">
        <w:rPr>
          <w:rFonts w:ascii="Times New Roman" w:hAnsi="Times New Roman" w:cs="Times New Roman"/>
          <w:color w:val="000000"/>
          <w:sz w:val="24"/>
          <w:szCs w:val="24"/>
        </w:rPr>
        <w:t>Личные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местоимения</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(I, you, he/she/it, we, they).</w:t>
      </w:r>
      <w:proofErr w:type="gramEnd"/>
      <w:r w:rsidRPr="009D4494">
        <w:rPr>
          <w:rFonts w:ascii="Times New Roman" w:hAnsi="Times New Roman" w:cs="Times New Roman"/>
          <w:color w:val="000000"/>
          <w:sz w:val="24"/>
          <w:szCs w:val="24"/>
        </w:rPr>
        <w:t xml:space="preserve"> </w:t>
      </w:r>
      <w:proofErr w:type="spellStart"/>
      <w:proofErr w:type="gramStart"/>
      <w:r w:rsidRPr="009D4494">
        <w:rPr>
          <w:rFonts w:ascii="Times New Roman" w:hAnsi="Times New Roman" w:cs="Times New Roman"/>
          <w:color w:val="000000"/>
          <w:sz w:val="24"/>
          <w:szCs w:val="24"/>
        </w:rPr>
        <w:t>Притяжательные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местоимения</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(my, your, his/her/its, our, their)</w:t>
      </w:r>
      <w:r w:rsidRPr="009D4494">
        <w:rPr>
          <w:rFonts w:ascii="Times New Roman" w:hAnsi="Times New Roman" w:cs="Times New Roman"/>
          <w:color w:val="000000"/>
          <w:sz w:val="24"/>
          <w:szCs w:val="24"/>
        </w:rPr>
        <w:t>.</w:t>
      </w:r>
      <w:proofErr w:type="gramEnd"/>
      <w:r w:rsidRPr="009D4494">
        <w:rPr>
          <w:rFonts w:ascii="Times New Roman" w:hAnsi="Times New Roman" w:cs="Times New Roman"/>
          <w:color w:val="000000"/>
          <w:sz w:val="24"/>
          <w:szCs w:val="24"/>
        </w:rPr>
        <w:t xml:space="preserve"> </w:t>
      </w:r>
      <w:r w:rsidRPr="009D4494">
        <w:rPr>
          <w:rFonts w:ascii="Times New Roman" w:hAnsi="Times New Roman" w:cs="Times New Roman"/>
          <w:color w:val="000000"/>
          <w:sz w:val="24"/>
          <w:szCs w:val="24"/>
          <w:lang w:val="ru-RU"/>
        </w:rPr>
        <w:t xml:space="preserve">Указательные местоимения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this</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these</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Количественные числительные (1–12).</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Вопросительные слова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who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what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how</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where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how</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many</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Предлоги</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места</w:t>
      </w:r>
      <w:proofErr w:type="spellEnd"/>
      <w:r w:rsidRPr="009D4494">
        <w:rPr>
          <w:rFonts w:ascii="Times New Roman" w:hAnsi="Times New Roman" w:cs="Times New Roman"/>
          <w:color w:val="000000"/>
          <w:sz w:val="24"/>
          <w:szCs w:val="24"/>
        </w:rPr>
        <w:t xml:space="preserve"> </w:t>
      </w:r>
      <w:r w:rsidRPr="009D4494">
        <w:rPr>
          <w:rFonts w:ascii="Times New Roman" w:hAnsi="Times New Roman" w:cs="Times New Roman"/>
          <w:i/>
          <w:color w:val="000000"/>
          <w:sz w:val="24"/>
          <w:szCs w:val="24"/>
        </w:rPr>
        <w:t>(in, on, near, under).</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Союзы </w:t>
      </w:r>
      <w:r w:rsidRPr="009D4494">
        <w:rPr>
          <w:rFonts w:ascii="Times New Roman" w:hAnsi="Times New Roman" w:cs="Times New Roman"/>
          <w:i/>
          <w:color w:val="000000"/>
          <w:sz w:val="24"/>
          <w:szCs w:val="24"/>
        </w:rPr>
        <w:t>and</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color w:val="000000"/>
          <w:sz w:val="24"/>
          <w:szCs w:val="24"/>
          <w:lang w:val="ru-RU"/>
        </w:rPr>
        <w:t xml:space="preserve">и </w:t>
      </w:r>
      <w:r w:rsidRPr="009D4494">
        <w:rPr>
          <w:rFonts w:ascii="Times New Roman" w:hAnsi="Times New Roman" w:cs="Times New Roman"/>
          <w:i/>
          <w:color w:val="000000"/>
          <w:sz w:val="24"/>
          <w:szCs w:val="24"/>
        </w:rPr>
        <w:t>but</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c</w:t>
      </w:r>
      <w:r w:rsidRPr="009D4494">
        <w:rPr>
          <w:rFonts w:ascii="Times New Roman" w:hAnsi="Times New Roman" w:cs="Times New Roman"/>
          <w:color w:val="000000"/>
          <w:sz w:val="24"/>
          <w:szCs w:val="24"/>
          <w:lang w:val="ru-RU"/>
        </w:rPr>
        <w:t xml:space="preserve"> однородными членами).</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Социокультурные знания и умения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Компенсаторные умения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Использование при чтении и </w:t>
      </w:r>
      <w:proofErr w:type="spellStart"/>
      <w:r w:rsidRPr="009D4494">
        <w:rPr>
          <w:rFonts w:ascii="Times New Roman" w:hAnsi="Times New Roman" w:cs="Times New Roman"/>
          <w:color w:val="000000"/>
          <w:sz w:val="24"/>
          <w:szCs w:val="24"/>
          <w:lang w:val="ru-RU"/>
        </w:rPr>
        <w:t>аудировании</w:t>
      </w:r>
      <w:proofErr w:type="spellEnd"/>
      <w:r w:rsidRPr="009D4494">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по контексту).</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bookmarkStart w:id="4" w:name="_Toc140053182"/>
      <w:bookmarkEnd w:id="4"/>
    </w:p>
    <w:p w:rsidR="004161EE" w:rsidRPr="009D4494" w:rsidRDefault="0052508D" w:rsidP="00172A45">
      <w:pPr>
        <w:spacing w:after="0" w:line="240" w:lineRule="auto"/>
        <w:jc w:val="both"/>
        <w:rPr>
          <w:rFonts w:ascii="Times New Roman" w:hAnsi="Times New Roman" w:cs="Times New Roman"/>
          <w:sz w:val="24"/>
          <w:szCs w:val="24"/>
          <w:lang w:val="ru-RU"/>
        </w:rPr>
      </w:pPr>
      <w:bookmarkStart w:id="5" w:name="block-22778203"/>
      <w:bookmarkEnd w:id="3"/>
      <w:r w:rsidRPr="009D4494">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333333"/>
          <w:sz w:val="24"/>
          <w:szCs w:val="24"/>
          <w:lang w:val="ru-RU"/>
        </w:rPr>
        <w:t>ЛИЧНОСТНЫЕ РЕЗУЛЬТАТЫ</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9D4494">
        <w:rPr>
          <w:rFonts w:ascii="Times New Roman" w:hAnsi="Times New Roman" w:cs="Times New Roman"/>
          <w:color w:val="000000"/>
          <w:sz w:val="24"/>
          <w:szCs w:val="24"/>
          <w:lang w:val="ru-RU"/>
        </w:rPr>
        <w:t>у</w:t>
      </w:r>
      <w:proofErr w:type="gramEnd"/>
      <w:r w:rsidRPr="009D4494">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1) </w:t>
      </w:r>
      <w:proofErr w:type="spellStart"/>
      <w:r w:rsidRPr="009D4494">
        <w:rPr>
          <w:rFonts w:ascii="Times New Roman" w:hAnsi="Times New Roman" w:cs="Times New Roman"/>
          <w:b/>
          <w:color w:val="000000"/>
          <w:sz w:val="24"/>
          <w:szCs w:val="24"/>
        </w:rPr>
        <w:t>гражданско-патриотического</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воспитания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становление ценностного отношения к своей Родине – России;</w:t>
      </w:r>
    </w:p>
    <w:p w:rsidR="004161EE" w:rsidRPr="009D4494" w:rsidRDefault="0052508D" w:rsidP="00172A45">
      <w:pPr>
        <w:numPr>
          <w:ilvl w:val="0"/>
          <w:numId w:val="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4161EE" w:rsidRPr="009D4494" w:rsidRDefault="0052508D" w:rsidP="00172A45">
      <w:pPr>
        <w:numPr>
          <w:ilvl w:val="0"/>
          <w:numId w:val="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4161EE" w:rsidRPr="009D4494" w:rsidRDefault="0052508D" w:rsidP="00172A45">
      <w:pPr>
        <w:numPr>
          <w:ilvl w:val="0"/>
          <w:numId w:val="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уважение к своему и другим народам;</w:t>
      </w:r>
    </w:p>
    <w:p w:rsidR="004161EE" w:rsidRPr="009D4494" w:rsidRDefault="0052508D" w:rsidP="00172A45">
      <w:pPr>
        <w:numPr>
          <w:ilvl w:val="0"/>
          <w:numId w:val="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2) </w:t>
      </w:r>
      <w:proofErr w:type="spellStart"/>
      <w:r w:rsidRPr="009D4494">
        <w:rPr>
          <w:rFonts w:ascii="Times New Roman" w:hAnsi="Times New Roman" w:cs="Times New Roman"/>
          <w:b/>
          <w:color w:val="000000"/>
          <w:sz w:val="24"/>
          <w:szCs w:val="24"/>
        </w:rPr>
        <w:t>духовно-нравственного</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воспитания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5"/>
        </w:numPr>
        <w:spacing w:after="0" w:line="240" w:lineRule="auto"/>
        <w:ind w:left="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признание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индивидуальности</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каждого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человека</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5"/>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проявление сопереживания, уважения и доброжелательности;</w:t>
      </w:r>
    </w:p>
    <w:p w:rsidR="004161EE" w:rsidRPr="009D4494" w:rsidRDefault="0052508D" w:rsidP="00172A45">
      <w:pPr>
        <w:numPr>
          <w:ilvl w:val="0"/>
          <w:numId w:val="5"/>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3) </w:t>
      </w:r>
      <w:proofErr w:type="spellStart"/>
      <w:proofErr w:type="gramStart"/>
      <w:r w:rsidRPr="009D4494">
        <w:rPr>
          <w:rFonts w:ascii="Times New Roman" w:hAnsi="Times New Roman" w:cs="Times New Roman"/>
          <w:b/>
          <w:color w:val="000000"/>
          <w:sz w:val="24"/>
          <w:szCs w:val="24"/>
        </w:rPr>
        <w:t>эстетического</w:t>
      </w:r>
      <w:proofErr w:type="spellEnd"/>
      <w:proofErr w:type="gram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воспитания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161EE" w:rsidRPr="009D4494" w:rsidRDefault="0052508D" w:rsidP="00172A45">
      <w:pPr>
        <w:numPr>
          <w:ilvl w:val="0"/>
          <w:numId w:val="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4161EE" w:rsidRPr="009D4494" w:rsidRDefault="0052508D" w:rsidP="00172A45">
      <w:pPr>
        <w:numPr>
          <w:ilvl w:val="0"/>
          <w:numId w:val="7"/>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4161EE" w:rsidRPr="009D4494" w:rsidRDefault="0052508D" w:rsidP="00172A45">
      <w:pPr>
        <w:numPr>
          <w:ilvl w:val="0"/>
          <w:numId w:val="7"/>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бережное отношение к физическому и психическому здоровью.</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5) </w:t>
      </w:r>
      <w:proofErr w:type="spellStart"/>
      <w:proofErr w:type="gramStart"/>
      <w:r w:rsidRPr="009D4494">
        <w:rPr>
          <w:rFonts w:ascii="Times New Roman" w:hAnsi="Times New Roman" w:cs="Times New Roman"/>
          <w:b/>
          <w:color w:val="000000"/>
          <w:sz w:val="24"/>
          <w:szCs w:val="24"/>
        </w:rPr>
        <w:t>трудового</w:t>
      </w:r>
      <w:proofErr w:type="spellEnd"/>
      <w:proofErr w:type="gram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воспитания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8"/>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9D4494">
        <w:rPr>
          <w:rFonts w:ascii="Times New Roman" w:hAnsi="Times New Roman" w:cs="Times New Roman"/>
          <w:color w:val="000000"/>
          <w:sz w:val="24"/>
          <w:szCs w:val="24"/>
          <w:lang w:val="ru-RU"/>
        </w:rPr>
        <w:t>к</w:t>
      </w:r>
      <w:proofErr w:type="gramEnd"/>
      <w:r w:rsidRPr="009D4494">
        <w:rPr>
          <w:rFonts w:ascii="Times New Roman" w:hAnsi="Times New Roman" w:cs="Times New Roman"/>
          <w:color w:val="000000"/>
          <w:sz w:val="24"/>
          <w:szCs w:val="24"/>
          <w:lang w:val="ru-RU"/>
        </w:rPr>
        <w:t xml:space="preserve"> различным профессия.</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6) </w:t>
      </w:r>
      <w:proofErr w:type="spellStart"/>
      <w:proofErr w:type="gramStart"/>
      <w:r w:rsidRPr="009D4494">
        <w:rPr>
          <w:rFonts w:ascii="Times New Roman" w:hAnsi="Times New Roman" w:cs="Times New Roman"/>
          <w:b/>
          <w:color w:val="000000"/>
          <w:sz w:val="24"/>
          <w:szCs w:val="24"/>
        </w:rPr>
        <w:t>экологического</w:t>
      </w:r>
      <w:proofErr w:type="spellEnd"/>
      <w:proofErr w:type="gram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воспитания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9"/>
        </w:numPr>
        <w:spacing w:after="0" w:line="240" w:lineRule="auto"/>
        <w:ind w:left="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бережное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отношение</w:t>
      </w:r>
      <w:proofErr w:type="spellEnd"/>
      <w:r w:rsidRPr="009D4494">
        <w:rPr>
          <w:rFonts w:ascii="Times New Roman" w:hAnsi="Times New Roman" w:cs="Times New Roman"/>
          <w:color w:val="000000"/>
          <w:sz w:val="24"/>
          <w:szCs w:val="24"/>
        </w:rPr>
        <w:t xml:space="preserve"> к </w:t>
      </w:r>
      <w:proofErr w:type="spellStart"/>
      <w:r w:rsidRPr="009D4494">
        <w:rPr>
          <w:rFonts w:ascii="Times New Roman" w:hAnsi="Times New Roman" w:cs="Times New Roman"/>
          <w:color w:val="000000"/>
          <w:sz w:val="24"/>
          <w:szCs w:val="24"/>
        </w:rPr>
        <w:t>природе</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9"/>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неприятие действий, приносящих ей вред.</w:t>
      </w:r>
    </w:p>
    <w:p w:rsidR="004161EE" w:rsidRPr="009D4494" w:rsidRDefault="0052508D" w:rsidP="00172A45">
      <w:pPr>
        <w:spacing w:after="0" w:line="240" w:lineRule="auto"/>
        <w:jc w:val="both"/>
        <w:rPr>
          <w:rFonts w:ascii="Times New Roman" w:hAnsi="Times New Roman" w:cs="Times New Roman"/>
          <w:sz w:val="24"/>
          <w:szCs w:val="24"/>
        </w:rPr>
      </w:pPr>
      <w:r w:rsidRPr="009D4494">
        <w:rPr>
          <w:rFonts w:ascii="Times New Roman" w:hAnsi="Times New Roman" w:cs="Times New Roman"/>
          <w:b/>
          <w:color w:val="000000"/>
          <w:sz w:val="24"/>
          <w:szCs w:val="24"/>
        </w:rPr>
        <w:t xml:space="preserve">7) </w:t>
      </w:r>
      <w:proofErr w:type="spellStart"/>
      <w:proofErr w:type="gramStart"/>
      <w:r w:rsidRPr="009D4494">
        <w:rPr>
          <w:rFonts w:ascii="Times New Roman" w:hAnsi="Times New Roman" w:cs="Times New Roman"/>
          <w:b/>
          <w:color w:val="000000"/>
          <w:sz w:val="24"/>
          <w:szCs w:val="24"/>
        </w:rPr>
        <w:t>ценности</w:t>
      </w:r>
      <w:proofErr w:type="spellEnd"/>
      <w:proofErr w:type="gram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научного</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познания</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10"/>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первоначальные представления о научной картине мира;</w:t>
      </w:r>
    </w:p>
    <w:p w:rsidR="004161EE" w:rsidRPr="009D4494" w:rsidRDefault="0052508D" w:rsidP="00172A45">
      <w:pPr>
        <w:numPr>
          <w:ilvl w:val="0"/>
          <w:numId w:val="10"/>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4161EE" w:rsidRPr="009D4494" w:rsidRDefault="004161EE" w:rsidP="00172A45">
      <w:pPr>
        <w:spacing w:after="0" w:line="240" w:lineRule="auto"/>
        <w:jc w:val="both"/>
        <w:rPr>
          <w:rFonts w:ascii="Times New Roman" w:hAnsi="Times New Roman" w:cs="Times New Roman"/>
          <w:sz w:val="24"/>
          <w:szCs w:val="24"/>
          <w:lang w:val="ru-RU"/>
        </w:rPr>
      </w:pPr>
      <w:bookmarkStart w:id="6" w:name="_Toc140053186"/>
      <w:bookmarkEnd w:id="6"/>
    </w:p>
    <w:p w:rsidR="00172A45"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МЕТАПРЕДМЕТНЫЕ РЕЗУЛЬТАТЫ</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w:t>
      </w:r>
      <w:r w:rsidRPr="009D4494">
        <w:rPr>
          <w:rFonts w:ascii="Times New Roman" w:hAnsi="Times New Roman" w:cs="Times New Roman"/>
          <w:color w:val="000000"/>
          <w:sz w:val="24"/>
          <w:szCs w:val="24"/>
          <w:lang w:val="ru-RU"/>
        </w:rPr>
        <w:lastRenderedPageBreak/>
        <w:t>учебные действия, коммуникативные универсальные учебные действия, регулятивные универсальные учебные действия, совместная деятельность.</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Познавательные универсальные учебные действия</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Базовые логические действия:</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объединять части объекта (объекты) по определённому признаку;</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4161EE" w:rsidRPr="009D4494" w:rsidRDefault="0052508D" w:rsidP="00172A45">
      <w:pPr>
        <w:numPr>
          <w:ilvl w:val="0"/>
          <w:numId w:val="11"/>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4161EE" w:rsidRPr="009D4494" w:rsidRDefault="0052508D" w:rsidP="00172A45">
      <w:pPr>
        <w:spacing w:after="0" w:line="240" w:lineRule="auto"/>
        <w:jc w:val="both"/>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Базовые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исследовательские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действия</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9D4494">
        <w:rPr>
          <w:rFonts w:ascii="Times New Roman" w:hAnsi="Times New Roman" w:cs="Times New Roman"/>
          <w:color w:val="000000"/>
          <w:sz w:val="24"/>
          <w:szCs w:val="24"/>
          <w:lang w:val="ru-RU"/>
        </w:rPr>
        <w:t>подходящий</w:t>
      </w:r>
      <w:proofErr w:type="gramEnd"/>
      <w:r w:rsidRPr="009D4494">
        <w:rPr>
          <w:rFonts w:ascii="Times New Roman" w:hAnsi="Times New Roman" w:cs="Times New Roman"/>
          <w:color w:val="000000"/>
          <w:sz w:val="24"/>
          <w:szCs w:val="24"/>
          <w:lang w:val="ru-RU"/>
        </w:rPr>
        <w:t xml:space="preserve"> (на основе предложенных критериев);</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161EE" w:rsidRPr="009D4494" w:rsidRDefault="0052508D" w:rsidP="00172A45">
      <w:pPr>
        <w:numPr>
          <w:ilvl w:val="0"/>
          <w:numId w:val="12"/>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4161EE" w:rsidRPr="009D4494" w:rsidRDefault="0052508D" w:rsidP="00172A45">
      <w:pPr>
        <w:spacing w:after="0" w:line="240" w:lineRule="auto"/>
        <w:jc w:val="both"/>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Работа</w:t>
      </w:r>
      <w:proofErr w:type="spellEnd"/>
      <w:r w:rsidRPr="009D4494">
        <w:rPr>
          <w:rFonts w:ascii="Times New Roman" w:hAnsi="Times New Roman" w:cs="Times New Roman"/>
          <w:b/>
          <w:color w:val="000000"/>
          <w:sz w:val="24"/>
          <w:szCs w:val="24"/>
        </w:rPr>
        <w:t xml:space="preserve"> с </w:t>
      </w:r>
      <w:proofErr w:type="spellStart"/>
      <w:r w:rsidRPr="009D4494">
        <w:rPr>
          <w:rFonts w:ascii="Times New Roman" w:hAnsi="Times New Roman" w:cs="Times New Roman"/>
          <w:b/>
          <w:color w:val="000000"/>
          <w:sz w:val="24"/>
          <w:szCs w:val="24"/>
        </w:rPr>
        <w:t>информацией</w:t>
      </w:r>
      <w:proofErr w:type="spellEnd"/>
      <w:r w:rsidRPr="009D4494">
        <w:rPr>
          <w:rFonts w:ascii="Times New Roman" w:hAnsi="Times New Roman" w:cs="Times New Roman"/>
          <w:b/>
          <w:color w:val="000000"/>
          <w:sz w:val="24"/>
          <w:szCs w:val="24"/>
        </w:rPr>
        <w:t>:</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выбирать</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источник</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получения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информации</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4161EE" w:rsidRPr="009D4494" w:rsidRDefault="0052508D" w:rsidP="00172A45">
      <w:pPr>
        <w:numPr>
          <w:ilvl w:val="0"/>
          <w:numId w:val="13"/>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172A45" w:rsidRDefault="0052508D" w:rsidP="00172A45">
      <w:pPr>
        <w:spacing w:after="0" w:line="240" w:lineRule="auto"/>
        <w:jc w:val="both"/>
        <w:rPr>
          <w:rFonts w:ascii="Times New Roman" w:hAnsi="Times New Roman" w:cs="Times New Roman"/>
          <w:sz w:val="24"/>
          <w:szCs w:val="24"/>
          <w:lang w:val="ru-RU"/>
        </w:rPr>
      </w:pPr>
      <w:proofErr w:type="spellStart"/>
      <w:r w:rsidRPr="009D4494">
        <w:rPr>
          <w:rFonts w:ascii="Times New Roman" w:hAnsi="Times New Roman" w:cs="Times New Roman"/>
          <w:b/>
          <w:color w:val="000000"/>
          <w:sz w:val="24"/>
          <w:szCs w:val="24"/>
        </w:rPr>
        <w:t>Коммуникативные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универсальные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учебные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действия</w:t>
      </w:r>
      <w:proofErr w:type="spellEnd"/>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признавать возможность существования разных точек зрения;</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корректно и аргументированно высказывать своё мнение;</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строить речевое высказывание в соответствии с поставленной задачей;</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готовить</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небольшие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публичные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выступления</w:t>
      </w:r>
      <w:proofErr w:type="spellEnd"/>
      <w:r w:rsidRPr="009D4494">
        <w:rPr>
          <w:rFonts w:ascii="Times New Roman" w:hAnsi="Times New Roman" w:cs="Times New Roman"/>
          <w:color w:val="000000"/>
          <w:sz w:val="24"/>
          <w:szCs w:val="24"/>
        </w:rPr>
        <w:t>;</w:t>
      </w:r>
    </w:p>
    <w:p w:rsidR="004161EE" w:rsidRPr="009D4494" w:rsidRDefault="0052508D" w:rsidP="00172A45">
      <w:pPr>
        <w:numPr>
          <w:ilvl w:val="0"/>
          <w:numId w:val="14"/>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4161EE" w:rsidRPr="009D4494" w:rsidRDefault="004161EE" w:rsidP="00172A45">
      <w:pPr>
        <w:spacing w:after="0" w:line="240" w:lineRule="auto"/>
        <w:jc w:val="both"/>
        <w:rPr>
          <w:rFonts w:ascii="Times New Roman" w:hAnsi="Times New Roman" w:cs="Times New Roman"/>
          <w:sz w:val="24"/>
          <w:szCs w:val="24"/>
          <w:lang w:val="ru-RU"/>
        </w:rPr>
      </w:pPr>
    </w:p>
    <w:p w:rsidR="00172A45" w:rsidRDefault="00172A45" w:rsidP="00172A45">
      <w:pPr>
        <w:spacing w:after="0" w:line="240" w:lineRule="auto"/>
        <w:jc w:val="both"/>
        <w:rPr>
          <w:rFonts w:ascii="Times New Roman" w:hAnsi="Times New Roman" w:cs="Times New Roman"/>
          <w:b/>
          <w:color w:val="000000"/>
          <w:sz w:val="24"/>
          <w:szCs w:val="24"/>
          <w:lang w:val="ru-RU"/>
        </w:rPr>
      </w:pPr>
    </w:p>
    <w:p w:rsidR="00172A45"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Регулятивные универсальные учебные действия</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Самоорганизация:</w:t>
      </w:r>
    </w:p>
    <w:p w:rsidR="004161EE" w:rsidRPr="009D4494" w:rsidRDefault="0052508D" w:rsidP="00172A45">
      <w:pPr>
        <w:numPr>
          <w:ilvl w:val="0"/>
          <w:numId w:val="15"/>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4161EE" w:rsidRPr="009D4494" w:rsidRDefault="0052508D" w:rsidP="00172A45">
      <w:pPr>
        <w:numPr>
          <w:ilvl w:val="0"/>
          <w:numId w:val="15"/>
        </w:numPr>
        <w:spacing w:after="0" w:line="240" w:lineRule="auto"/>
        <w:ind w:left="0"/>
        <w:jc w:val="both"/>
        <w:rPr>
          <w:rFonts w:ascii="Times New Roman" w:hAnsi="Times New Roman" w:cs="Times New Roman"/>
          <w:sz w:val="24"/>
          <w:szCs w:val="24"/>
        </w:rPr>
      </w:pPr>
      <w:proofErr w:type="spellStart"/>
      <w:proofErr w:type="gramStart"/>
      <w:r w:rsidRPr="009D4494">
        <w:rPr>
          <w:rFonts w:ascii="Times New Roman" w:hAnsi="Times New Roman" w:cs="Times New Roman"/>
          <w:color w:val="000000"/>
          <w:sz w:val="24"/>
          <w:szCs w:val="24"/>
        </w:rPr>
        <w:t>выстраивать</w:t>
      </w:r>
      <w:proofErr w:type="spellEnd"/>
      <w:proofErr w:type="gram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последовательность</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выбранных</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действий</w:t>
      </w:r>
      <w:proofErr w:type="spellEnd"/>
      <w:r w:rsidRPr="009D4494">
        <w:rPr>
          <w:rFonts w:ascii="Times New Roman" w:hAnsi="Times New Roman" w:cs="Times New Roman"/>
          <w:color w:val="000000"/>
          <w:sz w:val="24"/>
          <w:szCs w:val="24"/>
        </w:rPr>
        <w:t>.</w:t>
      </w:r>
    </w:p>
    <w:p w:rsidR="004161EE" w:rsidRPr="009D4494" w:rsidRDefault="0052508D" w:rsidP="00172A45">
      <w:pPr>
        <w:spacing w:after="0" w:line="240" w:lineRule="auto"/>
        <w:jc w:val="both"/>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Совместная</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деятельность</w:t>
      </w:r>
      <w:proofErr w:type="spellEnd"/>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bookmarkStart w:id="7" w:name="_Toc108096413"/>
      <w:bookmarkEnd w:id="7"/>
      <w:r w:rsidRPr="009D4494">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ответственно выполнять свою часть работы;</w:t>
      </w:r>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оценивать свой вклад в общий результат;</w:t>
      </w:r>
    </w:p>
    <w:p w:rsidR="004161EE" w:rsidRPr="009D4494" w:rsidRDefault="0052508D" w:rsidP="00172A45">
      <w:pPr>
        <w:numPr>
          <w:ilvl w:val="0"/>
          <w:numId w:val="16"/>
        </w:numPr>
        <w:spacing w:after="0" w:line="240" w:lineRule="auto"/>
        <w:ind w:left="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4161EE" w:rsidRPr="009D4494" w:rsidRDefault="004161EE" w:rsidP="00172A45">
      <w:pPr>
        <w:spacing w:after="0" w:line="240" w:lineRule="auto"/>
        <w:jc w:val="both"/>
        <w:rPr>
          <w:rFonts w:ascii="Times New Roman" w:hAnsi="Times New Roman" w:cs="Times New Roman"/>
          <w:sz w:val="24"/>
          <w:szCs w:val="24"/>
          <w:lang w:val="ru-RU"/>
        </w:rPr>
      </w:pPr>
      <w:bookmarkStart w:id="8" w:name="_Toc140053187"/>
      <w:bookmarkStart w:id="9" w:name="_Toc134720971"/>
      <w:bookmarkEnd w:id="8"/>
      <w:bookmarkEnd w:id="9"/>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ПРЕДМЕТНЫЕ РЕЗУЛЬТАТЫ</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 </w:t>
      </w:r>
      <w:proofErr w:type="gramStart"/>
      <w:r w:rsidRPr="009D4494">
        <w:rPr>
          <w:rFonts w:ascii="Times New Roman" w:hAnsi="Times New Roman" w:cs="Times New Roman"/>
          <w:color w:val="000000"/>
          <w:sz w:val="24"/>
          <w:szCs w:val="24"/>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9D4494">
        <w:rPr>
          <w:rFonts w:ascii="Times New Roman" w:hAnsi="Times New Roman" w:cs="Times New Roman"/>
          <w:color w:val="000000"/>
          <w:sz w:val="24"/>
          <w:szCs w:val="24"/>
          <w:lang w:val="ru-RU"/>
        </w:rPr>
        <w:t>сформированность</w:t>
      </w:r>
      <w:proofErr w:type="spellEnd"/>
      <w:r w:rsidRPr="009D4494">
        <w:rPr>
          <w:rFonts w:ascii="Times New Roman" w:hAnsi="Times New Roman" w:cs="Times New Roman"/>
          <w:color w:val="000000"/>
          <w:sz w:val="24"/>
          <w:szCs w:val="24"/>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9D4494">
        <w:rPr>
          <w:rFonts w:ascii="Times New Roman" w:hAnsi="Times New Roman" w:cs="Times New Roman"/>
          <w:color w:val="000000"/>
          <w:sz w:val="24"/>
          <w:szCs w:val="24"/>
          <w:lang w:val="ru-RU"/>
        </w:rPr>
        <w:t>метапредметной</w:t>
      </w:r>
      <w:proofErr w:type="spellEnd"/>
      <w:r w:rsidRPr="009D4494">
        <w:rPr>
          <w:rFonts w:ascii="Times New Roman" w:hAnsi="Times New Roman" w:cs="Times New Roman"/>
          <w:color w:val="000000"/>
          <w:sz w:val="24"/>
          <w:szCs w:val="24"/>
          <w:lang w:val="ru-RU"/>
        </w:rPr>
        <w:t xml:space="preserve"> (учебно-познавательной).</w:t>
      </w:r>
      <w:proofErr w:type="gramEnd"/>
    </w:p>
    <w:p w:rsidR="004161EE" w:rsidRPr="009D4494" w:rsidRDefault="004161EE" w:rsidP="00172A45">
      <w:pPr>
        <w:spacing w:after="0" w:line="240" w:lineRule="auto"/>
        <w:jc w:val="both"/>
        <w:rPr>
          <w:rFonts w:ascii="Times New Roman" w:hAnsi="Times New Roman" w:cs="Times New Roman"/>
          <w:sz w:val="24"/>
          <w:szCs w:val="24"/>
          <w:lang w:val="ru-RU"/>
        </w:rPr>
      </w:pP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К концу обучения во</w:t>
      </w:r>
      <w:r w:rsidRPr="009D4494">
        <w:rPr>
          <w:rFonts w:ascii="Times New Roman" w:hAnsi="Times New Roman" w:cs="Times New Roman"/>
          <w:b/>
          <w:color w:val="000000"/>
          <w:sz w:val="24"/>
          <w:szCs w:val="24"/>
          <w:lang w:val="ru-RU"/>
        </w:rPr>
        <w:t xml:space="preserve"> </w:t>
      </w:r>
      <w:r w:rsidRPr="009D4494">
        <w:rPr>
          <w:rFonts w:ascii="Times New Roman" w:hAnsi="Times New Roman" w:cs="Times New Roman"/>
          <w:b/>
          <w:i/>
          <w:color w:val="000000"/>
          <w:sz w:val="24"/>
          <w:szCs w:val="24"/>
          <w:lang w:val="ru-RU"/>
        </w:rPr>
        <w:t>2 классе</w:t>
      </w:r>
      <w:r w:rsidRPr="009D4494">
        <w:rPr>
          <w:rFonts w:ascii="Times New Roman" w:hAnsi="Times New Roman" w:cs="Times New Roman"/>
          <w:i/>
          <w:color w:val="000000"/>
          <w:sz w:val="24"/>
          <w:szCs w:val="24"/>
          <w:lang w:val="ru-RU"/>
        </w:rPr>
        <w:t xml:space="preserve"> </w:t>
      </w:r>
      <w:proofErr w:type="gramStart"/>
      <w:r w:rsidRPr="009D4494">
        <w:rPr>
          <w:rFonts w:ascii="Times New Roman" w:hAnsi="Times New Roman" w:cs="Times New Roman"/>
          <w:color w:val="000000"/>
          <w:sz w:val="24"/>
          <w:szCs w:val="24"/>
          <w:lang w:val="ru-RU"/>
        </w:rPr>
        <w:t>обучающийся</w:t>
      </w:r>
      <w:proofErr w:type="gramEnd"/>
      <w:r w:rsidRPr="009D4494">
        <w:rPr>
          <w:rFonts w:ascii="Times New Roman" w:hAnsi="Times New Roman" w:cs="Times New Roman"/>
          <w:color w:val="000000"/>
          <w:sz w:val="24"/>
          <w:szCs w:val="24"/>
          <w:lang w:val="ru-RU"/>
        </w:rPr>
        <w:t xml:space="preserve"> получит следующие предметные результаты:</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Коммуникативные умения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Говорение: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spellStart"/>
      <w:r w:rsidRPr="009D4494">
        <w:rPr>
          <w:rFonts w:ascii="Times New Roman" w:hAnsi="Times New Roman" w:cs="Times New Roman"/>
          <w:i/>
          <w:color w:val="000000"/>
          <w:sz w:val="24"/>
          <w:szCs w:val="24"/>
          <w:lang w:val="ru-RU"/>
        </w:rPr>
        <w:t>Аудирование</w:t>
      </w:r>
      <w:proofErr w:type="spellEnd"/>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9D4494">
        <w:rPr>
          <w:rFonts w:ascii="Times New Roman" w:hAnsi="Times New Roman" w:cs="Times New Roman"/>
          <w:color w:val="000000"/>
          <w:sz w:val="24"/>
          <w:szCs w:val="24"/>
          <w:lang w:val="ru-RU"/>
        </w:rPr>
        <w:t>аудирования</w:t>
      </w:r>
      <w:proofErr w:type="spellEnd"/>
      <w:r w:rsidRPr="009D4494">
        <w:rPr>
          <w:rFonts w:ascii="Times New Roman" w:hAnsi="Times New Roman" w:cs="Times New Roman"/>
          <w:color w:val="000000"/>
          <w:sz w:val="24"/>
          <w:szCs w:val="24"/>
          <w:lang w:val="ru-RU"/>
        </w:rPr>
        <w:t xml:space="preserve"> – до 40 секунд).</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Смысловое чтение:</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Письмо:</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Языковые знания и навыки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Фонетическая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9D4494">
        <w:rPr>
          <w:rFonts w:ascii="Times New Roman" w:hAnsi="Times New Roman" w:cs="Times New Roman"/>
          <w:color w:val="000000"/>
          <w:sz w:val="24"/>
          <w:szCs w:val="24"/>
          <w:lang w:val="ru-RU"/>
        </w:rPr>
        <w:t>полупечатное</w:t>
      </w:r>
      <w:proofErr w:type="spellEnd"/>
      <w:r w:rsidRPr="009D4494">
        <w:rPr>
          <w:rFonts w:ascii="Times New Roman" w:hAnsi="Times New Roman" w:cs="Times New Roman"/>
          <w:color w:val="000000"/>
          <w:sz w:val="24"/>
          <w:szCs w:val="24"/>
          <w:lang w:val="ru-RU"/>
        </w:rPr>
        <w:t xml:space="preserve"> написание букв, буквосочетаний,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читать новые слова согласно основным правилам чтения;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Графика, орфография и пунктуация: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правильно писать изученные слова;</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заполнять пропуски словами; дописывать предложения;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Лексическая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i/>
          <w:color w:val="000000"/>
          <w:sz w:val="24"/>
          <w:szCs w:val="24"/>
          <w:lang w:val="ru-RU"/>
        </w:rPr>
        <w:t>Грамматическая сторона речи: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9D4494">
        <w:rPr>
          <w:rFonts w:ascii="Times New Roman" w:hAnsi="Times New Roman" w:cs="Times New Roman"/>
          <w:color w:val="000000"/>
          <w:sz w:val="24"/>
          <w:szCs w:val="24"/>
          <w:lang w:val="ru-RU"/>
        </w:rPr>
        <w:t>начальным</w:t>
      </w:r>
      <w:proofErr w:type="gramEnd"/>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It</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9D4494">
        <w:rPr>
          <w:rFonts w:ascii="Times New Roman" w:hAnsi="Times New Roman" w:cs="Times New Roman"/>
          <w:color w:val="000000"/>
          <w:sz w:val="24"/>
          <w:szCs w:val="24"/>
          <w:lang w:val="ru-RU"/>
        </w:rPr>
        <w:t>начальным</w:t>
      </w:r>
      <w:proofErr w:type="gramEnd"/>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i/>
          <w:color w:val="000000"/>
          <w:sz w:val="24"/>
          <w:szCs w:val="24"/>
        </w:rPr>
        <w:t>There</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to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be</w:t>
      </w:r>
      <w:r w:rsidRPr="009D4494">
        <w:rPr>
          <w:rFonts w:ascii="Times New Roman" w:hAnsi="Times New Roman" w:cs="Times New Roman"/>
          <w:color w:val="000000"/>
          <w:sz w:val="24"/>
          <w:szCs w:val="24"/>
          <w:lang w:val="ru-RU"/>
        </w:rPr>
        <w:t xml:space="preserve"> в </w:t>
      </w:r>
      <w:r w:rsidRPr="009D4494">
        <w:rPr>
          <w:rFonts w:ascii="Times New Roman" w:hAnsi="Times New Roman" w:cs="Times New Roman"/>
          <w:color w:val="000000"/>
          <w:sz w:val="24"/>
          <w:szCs w:val="24"/>
        </w:rPr>
        <w:t>Present</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Simple</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Tense</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He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speaks</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English</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want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to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dance</w:t>
      </w:r>
      <w:r w:rsidRPr="009D4494">
        <w:rPr>
          <w:rFonts w:ascii="Times New Roman" w:hAnsi="Times New Roman" w:cs="Times New Roman"/>
          <w:i/>
          <w:color w:val="000000"/>
          <w:sz w:val="24"/>
          <w:szCs w:val="24"/>
          <w:lang w:val="ru-RU"/>
        </w:rPr>
        <w:t>.</w:t>
      </w:r>
      <w:proofErr w:type="gram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She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skate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well</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предложения с глаголом-связкой </w:t>
      </w:r>
      <w:r w:rsidRPr="009D4494">
        <w:rPr>
          <w:rFonts w:ascii="Times New Roman" w:hAnsi="Times New Roman" w:cs="Times New Roman"/>
          <w:i/>
          <w:color w:val="000000"/>
          <w:sz w:val="24"/>
          <w:szCs w:val="24"/>
        </w:rPr>
        <w:t>to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be</w:t>
      </w:r>
      <w:r w:rsidRPr="009D4494">
        <w:rPr>
          <w:rFonts w:ascii="Times New Roman" w:hAnsi="Times New Roman" w:cs="Times New Roman"/>
          <w:color w:val="000000"/>
          <w:sz w:val="24"/>
          <w:szCs w:val="24"/>
          <w:lang w:val="ru-RU"/>
        </w:rPr>
        <w:t xml:space="preserve"> в </w:t>
      </w:r>
      <w:r w:rsidRPr="009D4494">
        <w:rPr>
          <w:rFonts w:ascii="Times New Roman" w:hAnsi="Times New Roman" w:cs="Times New Roman"/>
          <w:color w:val="000000"/>
          <w:sz w:val="24"/>
          <w:szCs w:val="24"/>
        </w:rPr>
        <w:t>Present</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Simple</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Tense</w:t>
      </w:r>
      <w:r w:rsidRPr="009D4494">
        <w:rPr>
          <w:rFonts w:ascii="Times New Roman" w:hAnsi="Times New Roman" w:cs="Times New Roman"/>
          <w:color w:val="000000"/>
          <w:sz w:val="24"/>
          <w:szCs w:val="24"/>
          <w:lang w:val="ru-RU"/>
        </w:rPr>
        <w:t xml:space="preserve"> в составе таких фраз, как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m</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Dima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m</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eight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m</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fine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m</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sorry</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It</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s</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Is</w:t>
      </w:r>
      <w:r w:rsidRPr="009D4494">
        <w:rPr>
          <w:rFonts w:ascii="Times New Roman" w:hAnsi="Times New Roman" w:cs="Times New Roman"/>
          <w:i/>
          <w:color w:val="000000"/>
          <w:sz w:val="24"/>
          <w:szCs w:val="24"/>
          <w:lang w:val="ru-RU"/>
        </w:rPr>
        <w:t xml:space="preserve"> </w:t>
      </w:r>
      <w:proofErr w:type="gramStart"/>
      <w:r w:rsidRPr="009D4494">
        <w:rPr>
          <w:rFonts w:ascii="Times New Roman" w:hAnsi="Times New Roman" w:cs="Times New Roman"/>
          <w:i/>
          <w:color w:val="000000"/>
          <w:sz w:val="24"/>
          <w:szCs w:val="24"/>
        </w:rPr>
        <w:t>it</w:t>
      </w:r>
      <w:proofErr w:type="gram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What</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s</w:t>
      </w:r>
      <w:r w:rsidRPr="009D4494">
        <w:rPr>
          <w:rFonts w:ascii="Times New Roman" w:hAnsi="Times New Roman" w:cs="Times New Roman"/>
          <w:i/>
          <w:color w:val="000000"/>
          <w:sz w:val="24"/>
          <w:szCs w:val="24"/>
          <w:lang w:val="ru-RU"/>
        </w:rPr>
        <w:t xml:space="preserve"> ...?;</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Come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please</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9D4494">
        <w:rPr>
          <w:rFonts w:ascii="Times New Roman" w:hAnsi="Times New Roman" w:cs="Times New Roman"/>
          <w:color w:val="000000"/>
          <w:sz w:val="24"/>
          <w:szCs w:val="24"/>
        </w:rPr>
        <w:t>Present</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Simple</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Tense</w:t>
      </w:r>
      <w:r w:rsidRPr="009D4494">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proofErr w:type="gramStart"/>
      <w:r w:rsidRPr="009D4494">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9D4494">
        <w:rPr>
          <w:rFonts w:ascii="Times New Roman" w:hAnsi="Times New Roman" w:cs="Times New Roman"/>
          <w:i/>
          <w:color w:val="000000"/>
          <w:sz w:val="24"/>
          <w:szCs w:val="24"/>
        </w:rPr>
        <w:t>have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got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w:t>
      </w:r>
      <w:proofErr w:type="spellStart"/>
      <w:r w:rsidRPr="009D4494">
        <w:rPr>
          <w:rFonts w:ascii="Times New Roman" w:hAnsi="Times New Roman" w:cs="Times New Roman"/>
          <w:i/>
          <w:color w:val="000000"/>
          <w:sz w:val="24"/>
          <w:szCs w:val="24"/>
        </w:rPr>
        <w:t>ve</w:t>
      </w:r>
      <w:proofErr w:type="spell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got</w:t>
      </w:r>
      <w:r w:rsidRPr="009D4494">
        <w:rPr>
          <w:rFonts w:ascii="Times New Roman" w:hAnsi="Times New Roman" w:cs="Times New Roman"/>
          <w:i/>
          <w:color w:val="000000"/>
          <w:sz w:val="24"/>
          <w:szCs w:val="24"/>
          <w:lang w:val="ru-RU"/>
        </w:rPr>
        <w:t xml:space="preserve"> ...</w:t>
      </w:r>
      <w:proofErr w:type="gramEnd"/>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Have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you</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got</w:t>
      </w:r>
      <w:r w:rsidRPr="009D4494">
        <w:rPr>
          <w:rFonts w:ascii="Times New Roman" w:hAnsi="Times New Roman" w:cs="Times New Roman"/>
          <w:i/>
          <w:color w:val="000000"/>
          <w:sz w:val="24"/>
          <w:szCs w:val="24"/>
          <w:lang w:val="ru-RU"/>
        </w:rPr>
        <w:t xml:space="preserve"> ...?);</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proofErr w:type="gramStart"/>
      <w:r w:rsidRPr="009D4494">
        <w:rPr>
          <w:rFonts w:ascii="Times New Roman" w:hAnsi="Times New Roman" w:cs="Times New Roman"/>
          <w:i/>
          <w:color w:val="000000"/>
          <w:sz w:val="24"/>
          <w:szCs w:val="24"/>
          <w:lang w:val="ru-RU"/>
        </w:rPr>
        <w:t>с</w:t>
      </w:r>
      <w:proofErr w:type="gramEnd"/>
      <w:r w:rsidRPr="009D4494">
        <w:rPr>
          <w:rFonts w:ascii="Times New Roman" w:hAnsi="Times New Roman" w:cs="Times New Roman"/>
          <w:i/>
          <w:color w:val="000000"/>
          <w:sz w:val="24"/>
          <w:szCs w:val="24"/>
        </w:rPr>
        <w:t>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color w:val="000000"/>
          <w:sz w:val="24"/>
          <w:szCs w:val="24"/>
          <w:lang w:val="ru-RU"/>
        </w:rPr>
        <w:t xml:space="preserve"> для выражения умения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ride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bike</w:t>
      </w:r>
      <w:r w:rsidRPr="009D4494">
        <w:rPr>
          <w:rFonts w:ascii="Times New Roman" w:hAnsi="Times New Roman" w:cs="Times New Roman"/>
          <w:i/>
          <w:color w:val="000000"/>
          <w:sz w:val="24"/>
          <w:szCs w:val="24"/>
          <w:lang w:val="ru-RU"/>
        </w:rPr>
        <w:t>.)</w:t>
      </w:r>
      <w:r w:rsidRPr="009D4494">
        <w:rPr>
          <w:rFonts w:ascii="Times New Roman" w:hAnsi="Times New Roman" w:cs="Times New Roman"/>
          <w:color w:val="000000"/>
          <w:sz w:val="24"/>
          <w:szCs w:val="24"/>
          <w:lang w:val="ru-RU"/>
        </w:rPr>
        <w:t xml:space="preserve"> и отсутствия умения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ride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bike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can</w:t>
      </w:r>
      <w:r w:rsidRPr="009D4494">
        <w:rPr>
          <w:rFonts w:ascii="Times New Roman" w:hAnsi="Times New Roman" w:cs="Times New Roman"/>
          <w:color w:val="000000"/>
          <w:sz w:val="24"/>
          <w:szCs w:val="24"/>
          <w:lang w:val="ru-RU"/>
        </w:rPr>
        <w:t xml:space="preserve"> для получения разрешения </w:t>
      </w:r>
      <w:r w:rsidRPr="009D4494">
        <w:rPr>
          <w:rFonts w:ascii="Times New Roman" w:hAnsi="Times New Roman" w:cs="Times New Roman"/>
          <w:i/>
          <w:color w:val="000000"/>
          <w:sz w:val="24"/>
          <w:szCs w:val="24"/>
          <w:lang w:val="ru-RU"/>
        </w:rPr>
        <w:t>(</w:t>
      </w:r>
      <w:r w:rsidRPr="009D4494">
        <w:rPr>
          <w:rFonts w:ascii="Times New Roman" w:hAnsi="Times New Roman" w:cs="Times New Roman"/>
          <w:i/>
          <w:color w:val="000000"/>
          <w:sz w:val="24"/>
          <w:szCs w:val="24"/>
        </w:rPr>
        <w:t>Can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go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out</w:t>
      </w:r>
      <w:r w:rsidRPr="009D4494">
        <w:rPr>
          <w:rFonts w:ascii="Times New Roman" w:hAnsi="Times New Roman" w:cs="Times New Roman"/>
          <w:i/>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pen</w:t>
      </w:r>
      <w:r w:rsidRPr="009D4494">
        <w:rPr>
          <w:rFonts w:ascii="Times New Roman" w:hAnsi="Times New Roman" w:cs="Times New Roman"/>
          <w:color w:val="000000"/>
          <w:sz w:val="24"/>
          <w:szCs w:val="24"/>
          <w:lang w:val="ru-RU"/>
        </w:rPr>
        <w:t xml:space="preserve"> – </w:t>
      </w:r>
      <w:r w:rsidRPr="009D4494">
        <w:rPr>
          <w:rFonts w:ascii="Times New Roman" w:hAnsi="Times New Roman" w:cs="Times New Roman"/>
          <w:i/>
          <w:color w:val="000000"/>
          <w:sz w:val="24"/>
          <w:szCs w:val="24"/>
        </w:rPr>
        <w:t>pens</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a</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man</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men</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9D4494">
        <w:rPr>
          <w:rFonts w:ascii="Times New Roman" w:hAnsi="Times New Roman" w:cs="Times New Roman"/>
          <w:i/>
          <w:color w:val="000000"/>
          <w:sz w:val="24"/>
          <w:szCs w:val="24"/>
        </w:rPr>
        <w:t>this</w:t>
      </w:r>
      <w:r w:rsidRPr="009D4494">
        <w:rPr>
          <w:rFonts w:ascii="Times New Roman" w:hAnsi="Times New Roman" w:cs="Times New Roman"/>
          <w:i/>
          <w:color w:val="000000"/>
          <w:sz w:val="24"/>
          <w:szCs w:val="24"/>
          <w:lang w:val="ru-RU"/>
        </w:rPr>
        <w:t xml:space="preserve"> – </w:t>
      </w:r>
      <w:r w:rsidRPr="009D4494">
        <w:rPr>
          <w:rFonts w:ascii="Times New Roman" w:hAnsi="Times New Roman" w:cs="Times New Roman"/>
          <w:i/>
          <w:color w:val="000000"/>
          <w:sz w:val="24"/>
          <w:szCs w:val="24"/>
        </w:rPr>
        <w:t>these</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9D4494">
        <w:rPr>
          <w:rFonts w:ascii="Times New Roman" w:hAnsi="Times New Roman" w:cs="Times New Roman"/>
          <w:i/>
          <w:color w:val="000000"/>
          <w:sz w:val="24"/>
          <w:szCs w:val="24"/>
        </w:rPr>
        <w:t>who</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what</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how</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where</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how</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many</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9D4494">
        <w:rPr>
          <w:rFonts w:ascii="Times New Roman" w:hAnsi="Times New Roman" w:cs="Times New Roman"/>
          <w:i/>
          <w:color w:val="000000"/>
          <w:sz w:val="24"/>
          <w:szCs w:val="24"/>
        </w:rPr>
        <w:t>on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in</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near</w:t>
      </w:r>
      <w:r w:rsidRPr="009D4494">
        <w:rPr>
          <w:rFonts w:ascii="Times New Roman" w:hAnsi="Times New Roman" w:cs="Times New Roman"/>
          <w:i/>
          <w:color w:val="000000"/>
          <w:sz w:val="24"/>
          <w:szCs w:val="24"/>
          <w:lang w:val="ru-RU"/>
        </w:rPr>
        <w:t xml:space="preserve">, </w:t>
      </w:r>
      <w:r w:rsidRPr="009D4494">
        <w:rPr>
          <w:rFonts w:ascii="Times New Roman" w:hAnsi="Times New Roman" w:cs="Times New Roman"/>
          <w:i/>
          <w:color w:val="000000"/>
          <w:sz w:val="24"/>
          <w:szCs w:val="24"/>
        </w:rPr>
        <w:t>under</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9D4494">
        <w:rPr>
          <w:rFonts w:ascii="Times New Roman" w:hAnsi="Times New Roman" w:cs="Times New Roman"/>
          <w:i/>
          <w:color w:val="000000"/>
          <w:sz w:val="24"/>
          <w:szCs w:val="24"/>
        </w:rPr>
        <w:t>and</w:t>
      </w:r>
      <w:r w:rsidRPr="009D4494">
        <w:rPr>
          <w:rFonts w:ascii="Times New Roman" w:hAnsi="Times New Roman" w:cs="Times New Roman"/>
          <w:color w:val="000000"/>
          <w:sz w:val="24"/>
          <w:szCs w:val="24"/>
          <w:lang w:val="ru-RU"/>
        </w:rPr>
        <w:t xml:space="preserve"> и </w:t>
      </w:r>
      <w:r w:rsidRPr="009D4494">
        <w:rPr>
          <w:rFonts w:ascii="Times New Roman" w:hAnsi="Times New Roman" w:cs="Times New Roman"/>
          <w:i/>
          <w:color w:val="000000"/>
          <w:sz w:val="24"/>
          <w:szCs w:val="24"/>
        </w:rPr>
        <w:t>but</w:t>
      </w:r>
      <w:r w:rsidRPr="009D4494">
        <w:rPr>
          <w:rFonts w:ascii="Times New Roman" w:hAnsi="Times New Roman" w:cs="Times New Roman"/>
          <w:color w:val="000000"/>
          <w:sz w:val="24"/>
          <w:szCs w:val="24"/>
          <w:lang w:val="ru-RU"/>
        </w:rPr>
        <w:t xml:space="preserve"> (при однородных членах).</w:t>
      </w:r>
    </w:p>
    <w:p w:rsidR="004161EE" w:rsidRPr="009D4494" w:rsidRDefault="0052508D" w:rsidP="00172A45">
      <w:pPr>
        <w:spacing w:after="0" w:line="240" w:lineRule="auto"/>
        <w:jc w:val="both"/>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Социокультурные знания и умения</w:t>
      </w:r>
      <w:r w:rsidRPr="009D4494">
        <w:rPr>
          <w:rFonts w:ascii="Times New Roman" w:hAnsi="Times New Roman" w:cs="Times New Roman"/>
          <w:color w:val="000000"/>
          <w:sz w:val="24"/>
          <w:szCs w:val="24"/>
          <w:lang w:val="ru-RU"/>
        </w:rPr>
        <w:t>:</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161EE" w:rsidRPr="009D4494" w:rsidRDefault="0052508D" w:rsidP="00172A45">
      <w:pPr>
        <w:spacing w:after="0" w:line="240" w:lineRule="auto"/>
        <w:ind w:firstLine="600"/>
        <w:jc w:val="both"/>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4161EE" w:rsidRPr="009D4494" w:rsidRDefault="004161EE" w:rsidP="00172A45">
      <w:pPr>
        <w:spacing w:after="0" w:line="240" w:lineRule="auto"/>
        <w:rPr>
          <w:rFonts w:ascii="Times New Roman" w:hAnsi="Times New Roman" w:cs="Times New Roman"/>
          <w:sz w:val="24"/>
          <w:szCs w:val="24"/>
          <w:lang w:val="ru-RU"/>
        </w:rPr>
        <w:sectPr w:rsidR="004161EE" w:rsidRPr="009D4494">
          <w:pgSz w:w="11906" w:h="16383"/>
          <w:pgMar w:top="1134" w:right="850" w:bottom="1134" w:left="1701" w:header="720" w:footer="720" w:gutter="0"/>
          <w:cols w:space="720"/>
        </w:sectPr>
      </w:pPr>
    </w:p>
    <w:p w:rsidR="004161EE" w:rsidRPr="009D4494" w:rsidRDefault="0052508D" w:rsidP="00172A45">
      <w:pPr>
        <w:spacing w:after="0" w:line="240" w:lineRule="auto"/>
        <w:rPr>
          <w:rFonts w:ascii="Times New Roman" w:hAnsi="Times New Roman" w:cs="Times New Roman"/>
          <w:sz w:val="24"/>
          <w:szCs w:val="24"/>
        </w:rPr>
      </w:pPr>
      <w:bookmarkStart w:id="10" w:name="block-22778200"/>
      <w:bookmarkEnd w:id="5"/>
      <w:r w:rsidRPr="009D4494">
        <w:rPr>
          <w:rFonts w:ascii="Times New Roman" w:hAnsi="Times New Roman" w:cs="Times New Roman"/>
          <w:b/>
          <w:color w:val="000000"/>
          <w:sz w:val="24"/>
          <w:szCs w:val="24"/>
          <w:lang w:val="ru-RU"/>
        </w:rPr>
        <w:lastRenderedPageBreak/>
        <w:t xml:space="preserve"> </w:t>
      </w:r>
      <w:r w:rsidRPr="009D4494">
        <w:rPr>
          <w:rFonts w:ascii="Times New Roman" w:hAnsi="Times New Roman" w:cs="Times New Roman"/>
          <w:b/>
          <w:color w:val="000000"/>
          <w:sz w:val="24"/>
          <w:szCs w:val="24"/>
        </w:rPr>
        <w:t xml:space="preserve">ТЕМАТИЧЕСКОЕ ПЛАНИРОВАНИЕ </w:t>
      </w:r>
    </w:p>
    <w:p w:rsidR="004161EE" w:rsidRPr="009D4494" w:rsidRDefault="0052508D" w:rsidP="00172A45">
      <w:pPr>
        <w:spacing w:after="0" w:line="240" w:lineRule="auto"/>
        <w:rPr>
          <w:rFonts w:ascii="Times New Roman" w:hAnsi="Times New Roman" w:cs="Times New Roman"/>
          <w:b/>
          <w:color w:val="000000"/>
          <w:sz w:val="24"/>
          <w:szCs w:val="24"/>
          <w:lang w:val="ru-RU"/>
        </w:rPr>
      </w:pPr>
      <w:r w:rsidRPr="009D4494">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928"/>
      </w:tblGrid>
      <w:tr w:rsidR="009F7C0B" w:rsidRPr="009D4494" w:rsidTr="009F7C0B">
        <w:trPr>
          <w:trHeight w:val="144"/>
          <w:tblCellSpacing w:w="20" w:type="nil"/>
        </w:trPr>
        <w:tc>
          <w:tcPr>
            <w:tcW w:w="859" w:type="dxa"/>
            <w:vMerge w:val="restart"/>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b/>
                <w:color w:val="000000"/>
                <w:sz w:val="24"/>
                <w:szCs w:val="24"/>
              </w:rPr>
              <w:t xml:space="preserve">№ п/п </w:t>
            </w:r>
          </w:p>
          <w:p w:rsidR="009F7C0B" w:rsidRPr="009D4494" w:rsidRDefault="009F7C0B" w:rsidP="00172A45">
            <w:pPr>
              <w:spacing w:after="0" w:line="240" w:lineRule="auto"/>
              <w:rPr>
                <w:rFonts w:ascii="Times New Roman" w:hAnsi="Times New Roman" w:cs="Times New Roman"/>
                <w:sz w:val="24"/>
                <w:szCs w:val="24"/>
              </w:rPr>
            </w:pPr>
          </w:p>
        </w:tc>
        <w:tc>
          <w:tcPr>
            <w:tcW w:w="4852" w:type="dxa"/>
            <w:vMerge w:val="restart"/>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Наименование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разделов</w:t>
            </w:r>
            <w:proofErr w:type="spellEnd"/>
            <w:r w:rsidRPr="009D4494">
              <w:rPr>
                <w:rFonts w:ascii="Times New Roman" w:hAnsi="Times New Roman" w:cs="Times New Roman"/>
                <w:b/>
                <w:color w:val="000000"/>
                <w:sz w:val="24"/>
                <w:szCs w:val="24"/>
              </w:rPr>
              <w:t xml:space="preserve"> и </w:t>
            </w:r>
            <w:proofErr w:type="spellStart"/>
            <w:r w:rsidRPr="009D4494">
              <w:rPr>
                <w:rFonts w:ascii="Times New Roman" w:hAnsi="Times New Roman" w:cs="Times New Roman"/>
                <w:b/>
                <w:color w:val="000000"/>
                <w:sz w:val="24"/>
                <w:szCs w:val="24"/>
              </w:rPr>
              <w:t>тем</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программы</w:t>
            </w:r>
            <w:proofErr w:type="spellEnd"/>
            <w:r w:rsidRPr="009D4494">
              <w:rPr>
                <w:rFonts w:ascii="Times New Roman" w:hAnsi="Times New Roman" w:cs="Times New Roman"/>
                <w:b/>
                <w:color w:val="000000"/>
                <w:sz w:val="24"/>
                <w:szCs w:val="24"/>
              </w:rPr>
              <w:t xml:space="preserve"> </w:t>
            </w:r>
          </w:p>
          <w:p w:rsidR="009F7C0B" w:rsidRPr="009D4494" w:rsidRDefault="009F7C0B" w:rsidP="00172A45">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Количество</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часов</w:t>
            </w:r>
            <w:proofErr w:type="spellEnd"/>
          </w:p>
        </w:tc>
        <w:tc>
          <w:tcPr>
            <w:tcW w:w="2837" w:type="dxa"/>
            <w:vMerge w:val="restart"/>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Электронные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цифровые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образовательные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ресурсы</w:t>
            </w:r>
            <w:proofErr w:type="spellEnd"/>
            <w:r w:rsidRPr="009D4494">
              <w:rPr>
                <w:rFonts w:ascii="Times New Roman" w:hAnsi="Times New Roman" w:cs="Times New Roman"/>
                <w:b/>
                <w:color w:val="000000"/>
                <w:sz w:val="24"/>
                <w:szCs w:val="24"/>
              </w:rPr>
              <w:t xml:space="preserve"> </w:t>
            </w:r>
          </w:p>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vMerge/>
            <w:tcBorders>
              <w:top w:val="nil"/>
            </w:tcBorders>
            <w:tcMar>
              <w:top w:w="50" w:type="dxa"/>
              <w:left w:w="100" w:type="dxa"/>
            </w:tcMar>
          </w:tcPr>
          <w:p w:rsidR="009F7C0B" w:rsidRPr="009D4494" w:rsidRDefault="009F7C0B" w:rsidP="00172A4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F7C0B" w:rsidRPr="009D4494" w:rsidRDefault="009F7C0B" w:rsidP="00172A45">
            <w:pPr>
              <w:spacing w:after="0" w:line="240" w:lineRule="auto"/>
              <w:rPr>
                <w:rFonts w:ascii="Times New Roman" w:hAnsi="Times New Roman" w:cs="Times New Roman"/>
                <w:sz w:val="24"/>
                <w:szCs w:val="24"/>
              </w:rPr>
            </w:pPr>
          </w:p>
        </w:tc>
        <w:tc>
          <w:tcPr>
            <w:tcW w:w="1401"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Всего</w:t>
            </w:r>
            <w:proofErr w:type="spellEnd"/>
            <w:r w:rsidRPr="009D4494">
              <w:rPr>
                <w:rFonts w:ascii="Times New Roman" w:hAnsi="Times New Roman" w:cs="Times New Roman"/>
                <w:b/>
                <w:color w:val="000000"/>
                <w:sz w:val="24"/>
                <w:szCs w:val="24"/>
              </w:rPr>
              <w:t xml:space="preserve"> </w:t>
            </w:r>
          </w:p>
          <w:p w:rsidR="009F7C0B" w:rsidRPr="009D4494" w:rsidRDefault="009F7C0B" w:rsidP="00172A45">
            <w:pPr>
              <w:spacing w:after="0" w:line="240" w:lineRule="auto"/>
              <w:rPr>
                <w:rFonts w:ascii="Times New Roman" w:hAnsi="Times New Roman" w:cs="Times New Roman"/>
                <w:sz w:val="24"/>
                <w:szCs w:val="24"/>
              </w:rPr>
            </w:pPr>
          </w:p>
        </w:tc>
        <w:tc>
          <w:tcPr>
            <w:tcW w:w="1841"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Контрольные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работы</w:t>
            </w:r>
            <w:proofErr w:type="spellEnd"/>
            <w:r w:rsidRPr="009D4494">
              <w:rPr>
                <w:rFonts w:ascii="Times New Roman" w:hAnsi="Times New Roman" w:cs="Times New Roman"/>
                <w:b/>
                <w:color w:val="000000"/>
                <w:sz w:val="24"/>
                <w:szCs w:val="24"/>
              </w:rPr>
              <w:t xml:space="preserve"> </w:t>
            </w:r>
          </w:p>
          <w:p w:rsidR="009F7C0B" w:rsidRPr="009D4494" w:rsidRDefault="009F7C0B" w:rsidP="00172A45">
            <w:pPr>
              <w:spacing w:after="0" w:line="240" w:lineRule="auto"/>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Практические</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работы</w:t>
            </w:r>
            <w:proofErr w:type="spellEnd"/>
            <w:r w:rsidRPr="009D4494">
              <w:rPr>
                <w:rFonts w:ascii="Times New Roman" w:hAnsi="Times New Roman" w:cs="Times New Roman"/>
                <w:b/>
                <w:color w:val="000000"/>
                <w:sz w:val="24"/>
                <w:szCs w:val="24"/>
              </w:rPr>
              <w:t xml:space="preserve"> </w:t>
            </w:r>
          </w:p>
          <w:p w:rsidR="009F7C0B" w:rsidRPr="009D4494" w:rsidRDefault="009F7C0B" w:rsidP="00172A4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gridSpan w:val="6"/>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Раздел</w:t>
            </w:r>
            <w:proofErr w:type="spellEnd"/>
            <w:r w:rsidRPr="009D4494">
              <w:rPr>
                <w:rFonts w:ascii="Times New Roman" w:hAnsi="Times New Roman" w:cs="Times New Roman"/>
                <w:b/>
                <w:color w:val="000000"/>
                <w:sz w:val="24"/>
                <w:szCs w:val="24"/>
              </w:rPr>
              <w:t xml:space="preserve"> 1.</w:t>
            </w:r>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b/>
                <w:color w:val="000000"/>
                <w:sz w:val="24"/>
                <w:szCs w:val="24"/>
              </w:rPr>
              <w:t>Мир</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моего</w:t>
            </w:r>
            <w:proofErr w:type="spellEnd"/>
            <w:r w:rsidRPr="009D4494">
              <w:rPr>
                <w:rFonts w:ascii="Times New Roman" w:hAnsi="Times New Roman" w:cs="Times New Roman"/>
                <w:b/>
                <w:color w:val="000000"/>
                <w:sz w:val="24"/>
                <w:szCs w:val="24"/>
              </w:rPr>
              <w:t xml:space="preserve"> «я»</w:t>
            </w:r>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1.1</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Приветствие</w:t>
            </w:r>
            <w:proofErr w:type="spellEnd"/>
            <w:r w:rsidRPr="009D4494">
              <w:rPr>
                <w:rFonts w:ascii="Times New Roman" w:hAnsi="Times New Roman" w:cs="Times New Roman"/>
                <w:color w:val="000000"/>
                <w:sz w:val="24"/>
                <w:szCs w:val="24"/>
              </w:rPr>
              <w:t>\</w:t>
            </w:r>
            <w:proofErr w:type="spellStart"/>
            <w:r w:rsidRPr="009D4494">
              <w:rPr>
                <w:rFonts w:ascii="Times New Roman" w:hAnsi="Times New Roman" w:cs="Times New Roman"/>
                <w:color w:val="000000"/>
                <w:sz w:val="24"/>
                <w:szCs w:val="24"/>
              </w:rPr>
              <w:t>знакомство</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7">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1.2</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семья</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8">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1.3</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Мой</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день</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рождения</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9">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1.4</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любимая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еда</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0">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1.5</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Обобщение</w:t>
            </w:r>
            <w:proofErr w:type="spellEnd"/>
            <w:r w:rsidRPr="009D4494">
              <w:rPr>
                <w:rFonts w:ascii="Times New Roman" w:hAnsi="Times New Roman" w:cs="Times New Roman"/>
                <w:color w:val="000000"/>
                <w:sz w:val="24"/>
                <w:szCs w:val="24"/>
              </w:rPr>
              <w:t xml:space="preserve"> и </w:t>
            </w:r>
            <w:proofErr w:type="spellStart"/>
            <w:r w:rsidRPr="009D4494">
              <w:rPr>
                <w:rFonts w:ascii="Times New Roman" w:hAnsi="Times New Roman" w:cs="Times New Roman"/>
                <w:color w:val="000000"/>
                <w:sz w:val="24"/>
                <w:szCs w:val="24"/>
              </w:rPr>
              <w:t>контроль</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1">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9D4494" w:rsidTr="009F7C0B">
        <w:trPr>
          <w:trHeight w:val="144"/>
          <w:tblCellSpacing w:w="20" w:type="nil"/>
        </w:trPr>
        <w:tc>
          <w:tcPr>
            <w:tcW w:w="0" w:type="auto"/>
            <w:gridSpan w:val="2"/>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Итого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разделу</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gridSpan w:val="6"/>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Раздел</w:t>
            </w:r>
            <w:proofErr w:type="spellEnd"/>
            <w:r w:rsidRPr="009D4494">
              <w:rPr>
                <w:rFonts w:ascii="Times New Roman" w:hAnsi="Times New Roman" w:cs="Times New Roman"/>
                <w:b/>
                <w:color w:val="000000"/>
                <w:sz w:val="24"/>
                <w:szCs w:val="24"/>
              </w:rPr>
              <w:t xml:space="preserve"> 2.</w:t>
            </w:r>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b/>
                <w:color w:val="000000"/>
                <w:sz w:val="24"/>
                <w:szCs w:val="24"/>
              </w:rPr>
              <w:t>Мир</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моих</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увлечений</w:t>
            </w:r>
            <w:proofErr w:type="spellEnd"/>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2.1</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Мой</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любимый</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цвет</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игрушка</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2">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2.2</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Любимые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занятия</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3">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2.3</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Мой</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питомец</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4">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2.4</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Выходной</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день</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5">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2.5</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Обобщение</w:t>
            </w:r>
            <w:proofErr w:type="spellEnd"/>
            <w:r w:rsidRPr="009D4494">
              <w:rPr>
                <w:rFonts w:ascii="Times New Roman" w:hAnsi="Times New Roman" w:cs="Times New Roman"/>
                <w:color w:val="000000"/>
                <w:sz w:val="24"/>
                <w:szCs w:val="24"/>
              </w:rPr>
              <w:t xml:space="preserve"> и </w:t>
            </w:r>
            <w:proofErr w:type="spellStart"/>
            <w:r w:rsidRPr="009D4494">
              <w:rPr>
                <w:rFonts w:ascii="Times New Roman" w:hAnsi="Times New Roman" w:cs="Times New Roman"/>
                <w:color w:val="000000"/>
                <w:sz w:val="24"/>
                <w:szCs w:val="24"/>
              </w:rPr>
              <w:t>контроль</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6">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9D4494" w:rsidTr="009F7C0B">
        <w:trPr>
          <w:trHeight w:val="144"/>
          <w:tblCellSpacing w:w="20" w:type="nil"/>
        </w:trPr>
        <w:tc>
          <w:tcPr>
            <w:tcW w:w="0" w:type="auto"/>
            <w:gridSpan w:val="2"/>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lastRenderedPageBreak/>
              <w:t>Итого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разделу</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gridSpan w:val="6"/>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b/>
                <w:color w:val="000000"/>
                <w:sz w:val="24"/>
                <w:szCs w:val="24"/>
              </w:rPr>
              <w:t>Раздел</w:t>
            </w:r>
            <w:proofErr w:type="spellEnd"/>
            <w:r w:rsidRPr="009D4494">
              <w:rPr>
                <w:rFonts w:ascii="Times New Roman" w:hAnsi="Times New Roman" w:cs="Times New Roman"/>
                <w:b/>
                <w:color w:val="000000"/>
                <w:sz w:val="24"/>
                <w:szCs w:val="24"/>
              </w:rPr>
              <w:t xml:space="preserve"> 3.</w:t>
            </w:r>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b/>
                <w:color w:val="000000"/>
                <w:sz w:val="24"/>
                <w:szCs w:val="24"/>
              </w:rPr>
              <w:t>Мир</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вокруг</w:t>
            </w:r>
            <w:proofErr w:type="spellEnd"/>
            <w:r w:rsidRPr="009D4494">
              <w:rPr>
                <w:rFonts w:ascii="Times New Roman" w:hAnsi="Times New Roman" w:cs="Times New Roman"/>
                <w:b/>
                <w:color w:val="000000"/>
                <w:sz w:val="24"/>
                <w:szCs w:val="24"/>
              </w:rPr>
              <w:t xml:space="preserve"> </w:t>
            </w:r>
            <w:proofErr w:type="spellStart"/>
            <w:r w:rsidRPr="009D4494">
              <w:rPr>
                <w:rFonts w:ascii="Times New Roman" w:hAnsi="Times New Roman" w:cs="Times New Roman"/>
                <w:b/>
                <w:color w:val="000000"/>
                <w:sz w:val="24"/>
                <w:szCs w:val="24"/>
              </w:rPr>
              <w:t>меня</w:t>
            </w:r>
            <w:proofErr w:type="spellEnd"/>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3.1</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школа</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7">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3.2</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Мои</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друзья</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8">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3.3</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Моя малая родина (город, село)</w:t>
            </w:r>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 xml:space="preserve">6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19">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3.4</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Обобщение</w:t>
            </w:r>
            <w:proofErr w:type="spellEnd"/>
            <w:r w:rsidRPr="009D4494">
              <w:rPr>
                <w:rFonts w:ascii="Times New Roman" w:hAnsi="Times New Roman" w:cs="Times New Roman"/>
                <w:color w:val="000000"/>
                <w:sz w:val="24"/>
                <w:szCs w:val="24"/>
              </w:rPr>
              <w:t xml:space="preserve"> и </w:t>
            </w:r>
            <w:proofErr w:type="spellStart"/>
            <w:r w:rsidRPr="009D4494">
              <w:rPr>
                <w:rFonts w:ascii="Times New Roman" w:hAnsi="Times New Roman" w:cs="Times New Roman"/>
                <w:color w:val="000000"/>
                <w:sz w:val="24"/>
                <w:szCs w:val="24"/>
              </w:rPr>
              <w:t>контроль</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20">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9D4494" w:rsidTr="009F7C0B">
        <w:trPr>
          <w:trHeight w:val="144"/>
          <w:tblCellSpacing w:w="20" w:type="nil"/>
        </w:trPr>
        <w:tc>
          <w:tcPr>
            <w:tcW w:w="0" w:type="auto"/>
            <w:gridSpan w:val="2"/>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Итого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разделу</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r w:rsidR="009F7C0B" w:rsidRPr="0029150F" w:rsidTr="009F7C0B">
        <w:trPr>
          <w:trHeight w:val="144"/>
          <w:tblCellSpacing w:w="20" w:type="nil"/>
        </w:trPr>
        <w:tc>
          <w:tcPr>
            <w:tcW w:w="0" w:type="auto"/>
            <w:gridSpan w:val="6"/>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b/>
                <w:color w:val="000000"/>
                <w:sz w:val="24"/>
                <w:szCs w:val="24"/>
                <w:lang w:val="ru-RU"/>
              </w:rPr>
              <w:t>Раздел 4.</w:t>
            </w: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b/>
                <w:color w:val="000000"/>
                <w:sz w:val="24"/>
                <w:szCs w:val="24"/>
                <w:lang w:val="ru-RU"/>
              </w:rPr>
              <w:t>Родная страна и страны изучаемого языка</w:t>
            </w:r>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4.1</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21">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4.2</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Произведения</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детского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фольклора</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22">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4.3</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Литературные</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персонажи</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детских</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книг</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23">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29150F"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4.4</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Праздники родной страны и страны/стран изучаемого языка</w:t>
            </w:r>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 xml:space="preserve">Библиотека ЦОК </w:t>
            </w:r>
            <w:hyperlink r:id="rId24">
              <w:r w:rsidRPr="009D4494">
                <w:rPr>
                  <w:rFonts w:ascii="Times New Roman" w:hAnsi="Times New Roman" w:cs="Times New Roman"/>
                  <w:color w:val="0000FF"/>
                  <w:sz w:val="24"/>
                  <w:szCs w:val="24"/>
                  <w:u w:val="single"/>
                </w:rPr>
                <w:t>https</w:t>
              </w:r>
              <w:r w:rsidRPr="009D4494">
                <w:rPr>
                  <w:rFonts w:ascii="Times New Roman" w:hAnsi="Times New Roman" w:cs="Times New Roman"/>
                  <w:color w:val="0000FF"/>
                  <w:sz w:val="24"/>
                  <w:szCs w:val="24"/>
                  <w:u w:val="single"/>
                  <w:lang w:val="ru-RU"/>
                </w:rPr>
                <w:t>://</w:t>
              </w:r>
              <w:r w:rsidRPr="009D4494">
                <w:rPr>
                  <w:rFonts w:ascii="Times New Roman" w:hAnsi="Times New Roman" w:cs="Times New Roman"/>
                  <w:color w:val="0000FF"/>
                  <w:sz w:val="24"/>
                  <w:szCs w:val="24"/>
                  <w:u w:val="single"/>
                </w:rPr>
                <w:t>m</w:t>
              </w:r>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edsoo</w:t>
              </w:r>
              <w:proofErr w:type="spellEnd"/>
              <w:r w:rsidRPr="009D4494">
                <w:rPr>
                  <w:rFonts w:ascii="Times New Roman" w:hAnsi="Times New Roman" w:cs="Times New Roman"/>
                  <w:color w:val="0000FF"/>
                  <w:sz w:val="24"/>
                  <w:szCs w:val="24"/>
                  <w:u w:val="single"/>
                  <w:lang w:val="ru-RU"/>
                </w:rPr>
                <w:t>.</w:t>
              </w:r>
              <w:proofErr w:type="spellStart"/>
              <w:r w:rsidRPr="009D4494">
                <w:rPr>
                  <w:rFonts w:ascii="Times New Roman" w:hAnsi="Times New Roman" w:cs="Times New Roman"/>
                  <w:color w:val="0000FF"/>
                  <w:sz w:val="24"/>
                  <w:szCs w:val="24"/>
                  <w:u w:val="single"/>
                </w:rPr>
                <w:t>ru</w:t>
              </w:r>
              <w:proofErr w:type="spellEnd"/>
              <w:r w:rsidRPr="009D4494">
                <w:rPr>
                  <w:rFonts w:ascii="Times New Roman" w:hAnsi="Times New Roman" w:cs="Times New Roman"/>
                  <w:color w:val="0000FF"/>
                  <w:sz w:val="24"/>
                  <w:szCs w:val="24"/>
                  <w:u w:val="single"/>
                  <w:lang w:val="ru-RU"/>
                </w:rPr>
                <w:t>/7</w:t>
              </w:r>
              <w:r w:rsidRPr="009D4494">
                <w:rPr>
                  <w:rFonts w:ascii="Times New Roman" w:hAnsi="Times New Roman" w:cs="Times New Roman"/>
                  <w:color w:val="0000FF"/>
                  <w:sz w:val="24"/>
                  <w:szCs w:val="24"/>
                  <w:u w:val="single"/>
                </w:rPr>
                <w:t>f</w:t>
              </w:r>
              <w:r w:rsidRPr="009D4494">
                <w:rPr>
                  <w:rFonts w:ascii="Times New Roman" w:hAnsi="Times New Roman" w:cs="Times New Roman"/>
                  <w:color w:val="0000FF"/>
                  <w:sz w:val="24"/>
                  <w:szCs w:val="24"/>
                  <w:u w:val="single"/>
                  <w:lang w:val="ru-RU"/>
                </w:rPr>
                <w:t>411518</w:t>
              </w:r>
            </w:hyperlink>
          </w:p>
        </w:tc>
      </w:tr>
      <w:tr w:rsidR="009F7C0B" w:rsidRPr="009D4494" w:rsidTr="009F7C0B">
        <w:trPr>
          <w:trHeight w:val="144"/>
          <w:tblCellSpacing w:w="20" w:type="nil"/>
        </w:trPr>
        <w:tc>
          <w:tcPr>
            <w:tcW w:w="859"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r w:rsidRPr="009D4494">
              <w:rPr>
                <w:rFonts w:ascii="Times New Roman" w:hAnsi="Times New Roman" w:cs="Times New Roman"/>
                <w:color w:val="000000"/>
                <w:sz w:val="24"/>
                <w:szCs w:val="24"/>
              </w:rPr>
              <w:t>4.5</w:t>
            </w:r>
          </w:p>
        </w:tc>
        <w:tc>
          <w:tcPr>
            <w:tcW w:w="4852"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Обобщение</w:t>
            </w:r>
            <w:proofErr w:type="spellEnd"/>
            <w:r w:rsidRPr="009D4494">
              <w:rPr>
                <w:rFonts w:ascii="Times New Roman" w:hAnsi="Times New Roman" w:cs="Times New Roman"/>
                <w:color w:val="000000"/>
                <w:sz w:val="24"/>
                <w:szCs w:val="24"/>
              </w:rPr>
              <w:t xml:space="preserve"> и </w:t>
            </w:r>
            <w:proofErr w:type="spellStart"/>
            <w:r w:rsidRPr="009D4494">
              <w:rPr>
                <w:rFonts w:ascii="Times New Roman" w:hAnsi="Times New Roman" w:cs="Times New Roman"/>
                <w:color w:val="000000"/>
                <w:sz w:val="24"/>
                <w:szCs w:val="24"/>
              </w:rPr>
              <w:t>контроль</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gridSpan w:val="2"/>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roofErr w:type="spellStart"/>
            <w:r w:rsidRPr="009D4494">
              <w:rPr>
                <w:rFonts w:ascii="Times New Roman" w:hAnsi="Times New Roman" w:cs="Times New Roman"/>
                <w:color w:val="000000"/>
                <w:sz w:val="24"/>
                <w:szCs w:val="24"/>
              </w:rPr>
              <w:t>Итого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по</w:t>
            </w:r>
            <w:proofErr w:type="spellEnd"/>
            <w:r w:rsidRPr="009D4494">
              <w:rPr>
                <w:rFonts w:ascii="Times New Roman" w:hAnsi="Times New Roman" w:cs="Times New Roman"/>
                <w:color w:val="000000"/>
                <w:sz w:val="24"/>
                <w:szCs w:val="24"/>
              </w:rPr>
              <w:t xml:space="preserve"> </w:t>
            </w:r>
            <w:proofErr w:type="spellStart"/>
            <w:r w:rsidRPr="009D4494">
              <w:rPr>
                <w:rFonts w:ascii="Times New Roman" w:hAnsi="Times New Roman" w:cs="Times New Roman"/>
                <w:color w:val="000000"/>
                <w:sz w:val="24"/>
                <w:szCs w:val="24"/>
              </w:rPr>
              <w:t>разделу</w:t>
            </w:r>
            <w:proofErr w:type="spellEnd"/>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r w:rsidR="009F7C0B" w:rsidRPr="009D4494" w:rsidTr="009F7C0B">
        <w:trPr>
          <w:trHeight w:val="144"/>
          <w:tblCellSpacing w:w="20" w:type="nil"/>
        </w:trPr>
        <w:tc>
          <w:tcPr>
            <w:tcW w:w="0" w:type="auto"/>
            <w:gridSpan w:val="2"/>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lang w:val="ru-RU"/>
              </w:rPr>
            </w:pPr>
            <w:r w:rsidRPr="009D4494">
              <w:rPr>
                <w:rFonts w:ascii="Times New Roman" w:hAnsi="Times New Roman" w:cs="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lang w:val="ru-RU"/>
              </w:rPr>
              <w:t xml:space="preserve"> </w:t>
            </w:r>
            <w:r w:rsidRPr="009D4494">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9F7C0B" w:rsidRPr="009D4494" w:rsidRDefault="009F7C0B" w:rsidP="00172A45">
            <w:pPr>
              <w:spacing w:after="0" w:line="240" w:lineRule="auto"/>
              <w:jc w:val="center"/>
              <w:rPr>
                <w:rFonts w:ascii="Times New Roman" w:hAnsi="Times New Roman" w:cs="Times New Roman"/>
                <w:sz w:val="24"/>
                <w:szCs w:val="24"/>
              </w:rPr>
            </w:pPr>
            <w:r w:rsidRPr="009D4494">
              <w:rPr>
                <w:rFonts w:ascii="Times New Roman" w:hAnsi="Times New Roman" w:cs="Times New Roman"/>
                <w:color w:val="000000"/>
                <w:sz w:val="24"/>
                <w:szCs w:val="24"/>
              </w:rPr>
              <w:t xml:space="preserve"> 0 </w:t>
            </w:r>
          </w:p>
        </w:tc>
        <w:tc>
          <w:tcPr>
            <w:tcW w:w="2837" w:type="dxa"/>
            <w:tcMar>
              <w:top w:w="50" w:type="dxa"/>
              <w:left w:w="100" w:type="dxa"/>
            </w:tcMar>
            <w:vAlign w:val="center"/>
          </w:tcPr>
          <w:p w:rsidR="009F7C0B" w:rsidRPr="009D4494" w:rsidRDefault="009F7C0B" w:rsidP="00172A45">
            <w:pPr>
              <w:spacing w:after="0" w:line="240" w:lineRule="auto"/>
              <w:rPr>
                <w:rFonts w:ascii="Times New Roman" w:hAnsi="Times New Roman" w:cs="Times New Roman"/>
                <w:sz w:val="24"/>
                <w:szCs w:val="24"/>
              </w:rPr>
            </w:pPr>
          </w:p>
        </w:tc>
      </w:tr>
    </w:tbl>
    <w:p w:rsidR="009F7C0B" w:rsidRPr="009D4494" w:rsidRDefault="009F7C0B" w:rsidP="00172A45">
      <w:pPr>
        <w:spacing w:after="0" w:line="240" w:lineRule="auto"/>
        <w:rPr>
          <w:rFonts w:ascii="Times New Roman" w:hAnsi="Times New Roman" w:cs="Times New Roman"/>
          <w:sz w:val="24"/>
          <w:szCs w:val="24"/>
          <w:lang w:val="ru-RU"/>
        </w:rPr>
      </w:pPr>
    </w:p>
    <w:p w:rsidR="00172A45" w:rsidRDefault="00172A45" w:rsidP="00172A45">
      <w:pPr>
        <w:spacing w:after="0" w:line="240" w:lineRule="auto"/>
        <w:rPr>
          <w:rFonts w:ascii="Times New Roman" w:hAnsi="Times New Roman" w:cs="Times New Roman"/>
          <w:b/>
          <w:color w:val="000000"/>
          <w:sz w:val="24"/>
          <w:szCs w:val="24"/>
          <w:lang w:val="ru-RU"/>
        </w:rPr>
      </w:pPr>
      <w:bookmarkStart w:id="11" w:name="block-22778201"/>
      <w:bookmarkEnd w:id="10"/>
    </w:p>
    <w:p w:rsidR="00172A45" w:rsidRDefault="00172A45" w:rsidP="00172A45">
      <w:pPr>
        <w:spacing w:after="0" w:line="240" w:lineRule="auto"/>
        <w:rPr>
          <w:rFonts w:ascii="Times New Roman" w:hAnsi="Times New Roman" w:cs="Times New Roman"/>
          <w:b/>
          <w:color w:val="000000"/>
          <w:sz w:val="24"/>
          <w:szCs w:val="24"/>
          <w:lang w:val="ru-RU"/>
        </w:rPr>
      </w:pPr>
    </w:p>
    <w:p w:rsidR="00172A45" w:rsidRDefault="00172A45" w:rsidP="00172A45">
      <w:pPr>
        <w:spacing w:after="0" w:line="240" w:lineRule="auto"/>
        <w:rPr>
          <w:rFonts w:ascii="Times New Roman" w:hAnsi="Times New Roman" w:cs="Times New Roman"/>
          <w:b/>
          <w:color w:val="000000"/>
          <w:sz w:val="24"/>
          <w:szCs w:val="24"/>
          <w:lang w:val="ru-RU"/>
        </w:rPr>
      </w:pPr>
    </w:p>
    <w:p w:rsidR="00172A45" w:rsidRDefault="00172A45" w:rsidP="00172A45">
      <w:pPr>
        <w:spacing w:after="0" w:line="240" w:lineRule="auto"/>
        <w:rPr>
          <w:rFonts w:ascii="Times New Roman" w:hAnsi="Times New Roman" w:cs="Times New Roman"/>
          <w:b/>
          <w:color w:val="000000"/>
          <w:sz w:val="24"/>
          <w:szCs w:val="24"/>
          <w:lang w:val="ru-RU"/>
        </w:rPr>
      </w:pPr>
    </w:p>
    <w:p w:rsidR="0052508D" w:rsidRPr="009D4494" w:rsidRDefault="0052508D" w:rsidP="00172A45">
      <w:pPr>
        <w:spacing w:after="0" w:line="240" w:lineRule="auto"/>
        <w:rPr>
          <w:rFonts w:ascii="Times New Roman" w:hAnsi="Times New Roman" w:cs="Times New Roman"/>
          <w:sz w:val="24"/>
          <w:szCs w:val="24"/>
          <w:lang w:val="ru-RU"/>
        </w:rPr>
      </w:pPr>
      <w:bookmarkStart w:id="12" w:name="_GoBack"/>
      <w:bookmarkEnd w:id="11"/>
      <w:bookmarkEnd w:id="12"/>
    </w:p>
    <w:sectPr w:rsidR="0052508D" w:rsidRPr="009D4494" w:rsidSect="0029150F">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249"/>
    <w:multiLevelType w:val="multilevel"/>
    <w:tmpl w:val="DD221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72016"/>
    <w:multiLevelType w:val="multilevel"/>
    <w:tmpl w:val="5EF41A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8396E"/>
    <w:multiLevelType w:val="multilevel"/>
    <w:tmpl w:val="D11CC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201BF8"/>
    <w:multiLevelType w:val="multilevel"/>
    <w:tmpl w:val="6A76D0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A4D9E"/>
    <w:multiLevelType w:val="multilevel"/>
    <w:tmpl w:val="D4E29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847CAB"/>
    <w:multiLevelType w:val="multilevel"/>
    <w:tmpl w:val="11A2F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30445"/>
    <w:multiLevelType w:val="multilevel"/>
    <w:tmpl w:val="EC7A8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13866"/>
    <w:multiLevelType w:val="multilevel"/>
    <w:tmpl w:val="E35E0E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5A5F00"/>
    <w:multiLevelType w:val="multilevel"/>
    <w:tmpl w:val="986E2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7B1CD2"/>
    <w:multiLevelType w:val="multilevel"/>
    <w:tmpl w:val="AA945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D66BE5"/>
    <w:multiLevelType w:val="multilevel"/>
    <w:tmpl w:val="E9EA7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466C72"/>
    <w:multiLevelType w:val="multilevel"/>
    <w:tmpl w:val="39AC07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9B72E4"/>
    <w:multiLevelType w:val="multilevel"/>
    <w:tmpl w:val="D654F6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2347E0"/>
    <w:multiLevelType w:val="multilevel"/>
    <w:tmpl w:val="56124F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DE46CB"/>
    <w:multiLevelType w:val="multilevel"/>
    <w:tmpl w:val="2522D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342797"/>
    <w:multiLevelType w:val="multilevel"/>
    <w:tmpl w:val="183C1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5"/>
  </w:num>
  <w:num w:numId="4">
    <w:abstractNumId w:val="6"/>
  </w:num>
  <w:num w:numId="5">
    <w:abstractNumId w:val="8"/>
  </w:num>
  <w:num w:numId="6">
    <w:abstractNumId w:val="12"/>
  </w:num>
  <w:num w:numId="7">
    <w:abstractNumId w:val="0"/>
  </w:num>
  <w:num w:numId="8">
    <w:abstractNumId w:val="1"/>
  </w:num>
  <w:num w:numId="9">
    <w:abstractNumId w:val="10"/>
  </w:num>
  <w:num w:numId="10">
    <w:abstractNumId w:val="5"/>
  </w:num>
  <w:num w:numId="11">
    <w:abstractNumId w:val="2"/>
  </w:num>
  <w:num w:numId="12">
    <w:abstractNumId w:val="4"/>
  </w:num>
  <w:num w:numId="13">
    <w:abstractNumId w:val="14"/>
  </w:num>
  <w:num w:numId="14">
    <w:abstractNumId w:val="1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4161EE"/>
    <w:rsid w:val="00025771"/>
    <w:rsid w:val="000B67CC"/>
    <w:rsid w:val="000D1D2F"/>
    <w:rsid w:val="00172A45"/>
    <w:rsid w:val="001F2A46"/>
    <w:rsid w:val="0029150F"/>
    <w:rsid w:val="002C3BB2"/>
    <w:rsid w:val="002E75F0"/>
    <w:rsid w:val="00325446"/>
    <w:rsid w:val="00363043"/>
    <w:rsid w:val="003A4A4C"/>
    <w:rsid w:val="004161EE"/>
    <w:rsid w:val="004A4970"/>
    <w:rsid w:val="004F523E"/>
    <w:rsid w:val="0052508D"/>
    <w:rsid w:val="00632748"/>
    <w:rsid w:val="006F2852"/>
    <w:rsid w:val="009D4494"/>
    <w:rsid w:val="009F7C0B"/>
    <w:rsid w:val="00A14E39"/>
    <w:rsid w:val="00A154EF"/>
    <w:rsid w:val="00AE190E"/>
    <w:rsid w:val="00B47C31"/>
    <w:rsid w:val="00B9674E"/>
    <w:rsid w:val="00BC7E83"/>
    <w:rsid w:val="00C05713"/>
    <w:rsid w:val="00F12796"/>
    <w:rsid w:val="00F2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61EE"/>
    <w:rPr>
      <w:color w:val="0000FF" w:themeColor="hyperlink"/>
      <w:u w:val="single"/>
    </w:rPr>
  </w:style>
  <w:style w:type="table" w:styleId="ac">
    <w:name w:val="Table Grid"/>
    <w:basedOn w:val="a1"/>
    <w:uiPriority w:val="59"/>
    <w:rsid w:val="004161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9150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1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1518"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13</Pages>
  <Words>4521</Words>
  <Characters>25775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13</cp:revision>
  <dcterms:created xsi:type="dcterms:W3CDTF">2023-09-17T08:00:00Z</dcterms:created>
  <dcterms:modified xsi:type="dcterms:W3CDTF">2023-09-23T16:14:00Z</dcterms:modified>
</cp:coreProperties>
</file>