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A9" w:rsidRDefault="008476A9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019CCB1" wp14:editId="68CE65F5">
            <wp:simplePos x="0" y="0"/>
            <wp:positionH relativeFrom="column">
              <wp:posOffset>-1033780</wp:posOffset>
            </wp:positionH>
            <wp:positionV relativeFrom="paragraph">
              <wp:posOffset>-615949</wp:posOffset>
            </wp:positionV>
            <wp:extent cx="7639050" cy="10458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45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6A9" w:rsidRDefault="008476A9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b/>
        </w:rPr>
        <w:br w:type="page"/>
      </w:r>
    </w:p>
    <w:p w:rsidR="003D54D9" w:rsidRDefault="001D6B91">
      <w:pPr>
        <w:pStyle w:val="4"/>
        <w:shd w:val="clear" w:color="auto" w:fill="auto"/>
        <w:spacing w:before="0" w:line="413" w:lineRule="exact"/>
        <w:ind w:left="740" w:right="20"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D54D9" w:rsidRDefault="001D6B91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реальность на рынке труда такова, что 40% людей меняют профессию уже в течение двух лет после окончания профессионального училища, техникума </w:t>
      </w:r>
      <w:r>
        <w:rPr>
          <w:sz w:val="24"/>
          <w:szCs w:val="24"/>
        </w:rPr>
        <w:t xml:space="preserve">или ВУЗа, а в целом более 50 % населения работает не по специальности, указанной в дипломе. Причин этого, разумеется, много, но очевидно также, что методы общего среднего образования в настоящее время практически не содержит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компонентов.</w:t>
      </w:r>
      <w:r>
        <w:rPr>
          <w:sz w:val="24"/>
          <w:szCs w:val="24"/>
        </w:rPr>
        <w:t xml:space="preserve"> Возможно, для предупреждения такой ситуации необходимо насытить </w:t>
      </w:r>
      <w:proofErr w:type="gramStart"/>
      <w:r>
        <w:rPr>
          <w:sz w:val="24"/>
          <w:szCs w:val="24"/>
        </w:rPr>
        <w:t>традиционное</w:t>
      </w:r>
      <w:proofErr w:type="gramEnd"/>
      <w:r>
        <w:rPr>
          <w:sz w:val="24"/>
          <w:szCs w:val="24"/>
        </w:rPr>
        <w:t xml:space="preserve"> образования некоей «современной профориентацией». Но вполне возможно, что необходимо полностью изменить расстановку приоритетов, а именно создавать все условия в первую очередь д</w:t>
      </w:r>
      <w:r>
        <w:rPr>
          <w:sz w:val="24"/>
          <w:szCs w:val="24"/>
        </w:rPr>
        <w:t>ля того, чтобы человек уже в школе почувствовал себя субъектом профессионального, жизненного и культурного самоопределения, автором собственной биографии и человеком, причастным к созданию общественно значимого продукта.</w:t>
      </w:r>
    </w:p>
    <w:p w:rsidR="003D54D9" w:rsidRDefault="001D6B91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С пятого класса обучающиеся изучают</w:t>
      </w:r>
      <w:r>
        <w:rPr>
          <w:sz w:val="24"/>
          <w:szCs w:val="24"/>
        </w:rPr>
        <w:t xml:space="preserve"> не только и не столько мир профессий, сколько себя и </w:t>
      </w:r>
      <w:proofErr w:type="spellStart"/>
      <w:r>
        <w:rPr>
          <w:sz w:val="24"/>
          <w:szCs w:val="24"/>
        </w:rPr>
        <w:t>глубинность</w:t>
      </w:r>
      <w:proofErr w:type="spellEnd"/>
      <w:r>
        <w:rPr>
          <w:sz w:val="24"/>
          <w:szCs w:val="24"/>
        </w:rPr>
        <w:t xml:space="preserve"> (характеристику) каждой профессии. </w:t>
      </w:r>
    </w:p>
    <w:p w:rsidR="003D54D9" w:rsidRDefault="001D6B91">
      <w:pPr>
        <w:pStyle w:val="4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Конечно, для школы профориентация - нелегкая задача. Как изучать со школьниками мир профессионально труда, когда профессий насчитывается около десяти тыся</w:t>
      </w:r>
      <w:r>
        <w:rPr>
          <w:sz w:val="24"/>
          <w:szCs w:val="24"/>
        </w:rPr>
        <w:t xml:space="preserve">ч. Многие справочные и рекламные издания представляют собой довольно бессистемное перечисление возможных путей продолжения образования. Быстро, раз и навсегда профессию выбрать невозможно. Тем более если это недостаточно определенная и не очень конкретная </w:t>
      </w:r>
      <w:r>
        <w:rPr>
          <w:sz w:val="24"/>
          <w:szCs w:val="24"/>
        </w:rPr>
        <w:t xml:space="preserve">профессия. </w:t>
      </w:r>
    </w:p>
    <w:p w:rsidR="003D54D9" w:rsidRDefault="001D6B91">
      <w:pPr>
        <w:pStyle w:val="4"/>
        <w:shd w:val="clear" w:color="auto" w:fill="auto"/>
        <w:spacing w:before="0" w:line="240" w:lineRule="auto"/>
        <w:ind w:right="620" w:firstLine="0"/>
        <w:jc w:val="left"/>
        <w:rPr>
          <w:sz w:val="24"/>
          <w:szCs w:val="24"/>
        </w:rPr>
      </w:pPr>
      <w:r>
        <w:rPr>
          <w:sz w:val="24"/>
          <w:szCs w:val="24"/>
        </w:rPr>
        <w:t>Цель: Расширить представление о многообразии профессий и содержании труда. Показать значимость каждой профессии для общества.</w:t>
      </w:r>
    </w:p>
    <w:p w:rsidR="003D54D9" w:rsidRDefault="001D6B91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Расширение представлений о мире профессий и о значимости каждой из профессий;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 xml:space="preserve">Овладение «основными смыслами» </w:t>
      </w:r>
      <w:r>
        <w:rPr>
          <w:sz w:val="24"/>
          <w:szCs w:val="24"/>
        </w:rPr>
        <w:t>трудовой деятельности;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Воспитание уважения к труду людей разных профессий;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Практическое овладение трудовыми навыками через игровые упражнения.</w:t>
      </w:r>
    </w:p>
    <w:p w:rsidR="003D54D9" w:rsidRDefault="001D6B91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Сформировано представление о многообразии мира профессий;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Применяют полученные знания о сод</w:t>
      </w:r>
      <w:r>
        <w:rPr>
          <w:sz w:val="24"/>
          <w:szCs w:val="24"/>
        </w:rPr>
        <w:t>ержании труда в игровой деятельности;</w:t>
      </w:r>
    </w:p>
    <w:p w:rsidR="003D54D9" w:rsidRDefault="001D6B91">
      <w:pPr>
        <w:pStyle w:val="4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740" w:firstLine="0"/>
        <w:rPr>
          <w:sz w:val="24"/>
          <w:szCs w:val="24"/>
        </w:rPr>
      </w:pPr>
      <w:r>
        <w:rPr>
          <w:sz w:val="24"/>
          <w:szCs w:val="24"/>
        </w:rPr>
        <w:t>Относятся с уважением к труду людей разных профессий.</w:t>
      </w:r>
    </w:p>
    <w:p w:rsidR="003D54D9" w:rsidRDefault="001D6B91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</w:pPr>
      <w:r>
        <w:t xml:space="preserve">С помощью </w:t>
      </w:r>
      <w:proofErr w:type="spellStart"/>
      <w:r>
        <w:t>профориентационной</w:t>
      </w:r>
      <w:proofErr w:type="spellEnd"/>
      <w:r>
        <w:t xml:space="preserve"> деятельности (ролевые, дидактические игры, беседы, конкурсы, общественно полезный труд, экскурсии на предприятия, где работают родители</w:t>
      </w:r>
      <w:r>
        <w:t>, семейные праздники и др.) формируется представление о мире профессий, добросовестное отношение к труду, понимание его роли в жизни человека и общества, дается установка на выбор профессии, развивается интерес к будущей профессии.</w:t>
      </w:r>
    </w:p>
    <w:p w:rsidR="003D54D9" w:rsidRDefault="001D6B91">
      <w:pPr>
        <w:pStyle w:val="4"/>
        <w:numPr>
          <w:ilvl w:val="0"/>
          <w:numId w:val="2"/>
        </w:numPr>
        <w:shd w:val="clear" w:color="auto" w:fill="auto"/>
        <w:tabs>
          <w:tab w:val="left" w:pos="352"/>
        </w:tabs>
        <w:spacing w:before="0" w:line="240" w:lineRule="auto"/>
        <w:ind w:left="20" w:right="20" w:firstLine="0"/>
        <w:rPr>
          <w:sz w:val="24"/>
          <w:szCs w:val="24"/>
        </w:rPr>
      </w:pPr>
      <w:r>
        <w:t xml:space="preserve">УМК: </w:t>
      </w:r>
      <w:proofErr w:type="gramStart"/>
      <w:r>
        <w:rPr>
          <w:sz w:val="24"/>
          <w:szCs w:val="24"/>
        </w:rPr>
        <w:t>Дик</w:t>
      </w:r>
      <w:proofErr w:type="gramEnd"/>
      <w:r>
        <w:rPr>
          <w:sz w:val="24"/>
          <w:szCs w:val="24"/>
        </w:rPr>
        <w:t xml:space="preserve"> Н.Ф. Лучшие про</w:t>
      </w:r>
      <w:r>
        <w:rPr>
          <w:sz w:val="24"/>
          <w:szCs w:val="24"/>
        </w:rPr>
        <w:t>фильные классные часы в школе «Моя будущая профессия». Р-н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Дону, 2007.</w:t>
      </w:r>
    </w:p>
    <w:p w:rsidR="003D54D9" w:rsidRDefault="001D6B91">
      <w:pPr>
        <w:pStyle w:val="4"/>
        <w:shd w:val="clear" w:color="auto" w:fill="auto"/>
        <w:tabs>
          <w:tab w:val="left" w:pos="352"/>
        </w:tabs>
        <w:spacing w:before="0" w:line="240" w:lineRule="auto"/>
        <w:ind w:left="20" w:right="20" w:firstLine="0"/>
        <w:rPr>
          <w:sz w:val="24"/>
          <w:szCs w:val="24"/>
        </w:rPr>
      </w:pPr>
      <w:r>
        <w:t xml:space="preserve">Результатом освоения ВД является защита реферата на конференции  «Моя будущая </w:t>
      </w:r>
      <w:proofErr w:type="spellStart"/>
      <w:r>
        <w:t>пофессия</w:t>
      </w:r>
      <w:proofErr w:type="spellEnd"/>
      <w:r>
        <w:t>»</w:t>
      </w:r>
    </w:p>
    <w:p w:rsidR="003D54D9" w:rsidRDefault="003D54D9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</w:pPr>
    </w:p>
    <w:p w:rsidR="003D54D9" w:rsidRDefault="001D6B91">
      <w:pPr>
        <w:pStyle w:val="4"/>
        <w:shd w:val="clear" w:color="auto" w:fill="auto"/>
        <w:tabs>
          <w:tab w:val="left" w:pos="729"/>
        </w:tabs>
        <w:spacing w:before="0" w:line="240" w:lineRule="auto"/>
        <w:ind w:right="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3D54D9" w:rsidRDefault="001D6B91">
      <w:pPr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6"/>
      <w:r>
        <w:rPr>
          <w:rStyle w:val="30"/>
          <w:rFonts w:eastAsia="Arial"/>
          <w:sz w:val="24"/>
          <w:szCs w:val="24"/>
        </w:rPr>
        <w:t>Предполагаемые результаты:</w:t>
      </w:r>
      <w:bookmarkEnd w:id="0"/>
    </w:p>
    <w:p w:rsidR="003D54D9" w:rsidRDefault="001D6B91">
      <w:pPr>
        <w:pStyle w:val="4"/>
        <w:numPr>
          <w:ilvl w:val="0"/>
          <w:numId w:val="3"/>
        </w:numPr>
        <w:shd w:val="clear" w:color="auto" w:fill="auto"/>
        <w:tabs>
          <w:tab w:val="left" w:pos="621"/>
        </w:tabs>
        <w:spacing w:before="0" w:line="240" w:lineRule="auto"/>
        <w:ind w:left="740" w:right="20"/>
        <w:rPr>
          <w:sz w:val="24"/>
          <w:szCs w:val="24"/>
        </w:rPr>
      </w:pPr>
      <w:r>
        <w:rPr>
          <w:sz w:val="24"/>
          <w:szCs w:val="24"/>
        </w:rPr>
        <w:t>Получат систематические знания о профессиях,</w:t>
      </w:r>
      <w:r>
        <w:rPr>
          <w:sz w:val="24"/>
          <w:szCs w:val="24"/>
        </w:rPr>
        <w:t xml:space="preserve"> о содержании трудовой деятельности, учебных заведениях, о важности каждой профессии для общества, узнают о собственных психологических особенностях, профессиональных интересах и склонностях, правилах выбора профессии и об ошибках, допускаемых при выборе п</w:t>
      </w:r>
      <w:r>
        <w:rPr>
          <w:sz w:val="24"/>
          <w:szCs w:val="24"/>
        </w:rPr>
        <w:t>рофессии.</w:t>
      </w:r>
    </w:p>
    <w:p w:rsidR="003D54D9" w:rsidRDefault="001D6B91">
      <w:pPr>
        <w:pStyle w:val="4"/>
        <w:numPr>
          <w:ilvl w:val="0"/>
          <w:numId w:val="3"/>
        </w:numPr>
        <w:shd w:val="clear" w:color="auto" w:fill="auto"/>
        <w:tabs>
          <w:tab w:val="left" w:pos="783"/>
        </w:tabs>
        <w:spacing w:before="0" w:line="240" w:lineRule="auto"/>
        <w:ind w:left="740" w:right="20"/>
        <w:rPr>
          <w:sz w:val="24"/>
          <w:szCs w:val="24"/>
        </w:rPr>
      </w:pPr>
      <w:r>
        <w:rPr>
          <w:sz w:val="24"/>
          <w:szCs w:val="24"/>
        </w:rPr>
        <w:t xml:space="preserve">Овладеют навыками поиска и анализа нужной информации, тестирования,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>.</w:t>
      </w:r>
    </w:p>
    <w:p w:rsidR="003D54D9" w:rsidRDefault="001D6B91">
      <w:pPr>
        <w:pStyle w:val="4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>
        <w:rPr>
          <w:sz w:val="24"/>
          <w:szCs w:val="24"/>
        </w:rPr>
        <w:t xml:space="preserve">Смогут самостоятельно грамотно спланировать свой профессионально - жизненный путь. </w:t>
      </w:r>
    </w:p>
    <w:p w:rsidR="003D54D9" w:rsidRDefault="001D6B91">
      <w:pPr>
        <w:pStyle w:val="4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proofErr w:type="spellStart"/>
      <w:r>
        <w:rPr>
          <w:rStyle w:val="a6"/>
          <w:i w:val="0"/>
          <w:sz w:val="24"/>
          <w:szCs w:val="24"/>
        </w:rPr>
        <w:lastRenderedPageBreak/>
        <w:t>Метапредметные</w:t>
      </w:r>
      <w:proofErr w:type="spellEnd"/>
      <w:r>
        <w:rPr>
          <w:rStyle w:val="a6"/>
          <w:i w:val="0"/>
          <w:sz w:val="24"/>
          <w:szCs w:val="24"/>
        </w:rPr>
        <w:t>. Достаточная информация о профессии и путях ее получения.</w:t>
      </w:r>
      <w:r>
        <w:rPr>
          <w:sz w:val="24"/>
          <w:szCs w:val="24"/>
        </w:rPr>
        <w:t xml:space="preserve"> Без </w:t>
      </w:r>
      <w:r>
        <w:rPr>
          <w:sz w:val="24"/>
          <w:szCs w:val="24"/>
        </w:rPr>
        <w:t xml:space="preserve">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</w:t>
      </w:r>
      <w:r>
        <w:rPr>
          <w:sz w:val="24"/>
          <w:szCs w:val="24"/>
        </w:rPr>
        <w:t>места ее получения, потребностей общества в данных специалистах.</w:t>
      </w:r>
    </w:p>
    <w:p w:rsidR="003D54D9" w:rsidRDefault="001D6B91">
      <w:pPr>
        <w:pStyle w:val="4"/>
        <w:shd w:val="clear" w:color="auto" w:fill="auto"/>
        <w:tabs>
          <w:tab w:val="left" w:pos="711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Потребность в обоснованном выборе профессии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Показатели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потребности в обоснованном профессиональном выборе профессии - это самостоятельно проявляемая школьником активность по</w:t>
      </w:r>
      <w:r>
        <w:rPr>
          <w:sz w:val="24"/>
          <w:szCs w:val="24"/>
        </w:rPr>
        <w:t xml:space="preserve">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3D54D9" w:rsidRDefault="001D6B91">
      <w:pPr>
        <w:pStyle w:val="4"/>
        <w:shd w:val="clear" w:color="auto" w:fill="auto"/>
        <w:tabs>
          <w:tab w:val="left" w:pos="1072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Личностные. Уверенность школьни</w:t>
      </w:r>
      <w:r>
        <w:rPr>
          <w:rStyle w:val="a6"/>
          <w:i w:val="0"/>
          <w:sz w:val="24"/>
          <w:szCs w:val="24"/>
        </w:rPr>
        <w:t>ка в социальной значимости труда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т е. сформированное отношение к нему как к жизненной ценности, отношение к труду как к жизненной ценности прямо соотносится  с потребностью в обоснованном выборе профессии.</w:t>
      </w:r>
    </w:p>
    <w:p w:rsidR="003D54D9" w:rsidRDefault="001D6B91">
      <w:pPr>
        <w:pStyle w:val="4"/>
        <w:shd w:val="clear" w:color="auto" w:fill="auto"/>
        <w:tabs>
          <w:tab w:val="left" w:pos="1072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Коммуникативные. </w:t>
      </w:r>
      <w:r>
        <w:rPr>
          <w:rStyle w:val="a6"/>
          <w:i w:val="0"/>
          <w:sz w:val="24"/>
          <w:szCs w:val="24"/>
        </w:rPr>
        <w:t>Степень самопознания школьника.</w:t>
      </w:r>
      <w:r>
        <w:rPr>
          <w:sz w:val="24"/>
          <w:szCs w:val="24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</w:t>
      </w:r>
      <w:r>
        <w:rPr>
          <w:sz w:val="24"/>
          <w:szCs w:val="24"/>
        </w:rPr>
        <w:t>информацию о его профессионально важных качествах.</w:t>
      </w:r>
    </w:p>
    <w:p w:rsidR="003D54D9" w:rsidRDefault="001D6B91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>Регулятивные.</w:t>
      </w:r>
      <w:r>
        <w:rPr>
          <w:sz w:val="24"/>
          <w:szCs w:val="24"/>
        </w:rPr>
        <w:t xml:space="preserve">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</w:t>
      </w:r>
      <w:r>
        <w:rPr>
          <w:sz w:val="24"/>
          <w:szCs w:val="24"/>
        </w:rPr>
        <w:t xml:space="preserve">ссиональной деятельности, т. е. профессионально </w:t>
      </w:r>
    </w:p>
    <w:p w:rsidR="003D54D9" w:rsidRDefault="001D6B91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важные качества.</w:t>
      </w:r>
    </w:p>
    <w:p w:rsidR="003D54D9" w:rsidRDefault="003D54D9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jc w:val="center"/>
        <w:rPr>
          <w:sz w:val="24"/>
          <w:szCs w:val="24"/>
        </w:rPr>
      </w:pPr>
    </w:p>
    <w:p w:rsidR="003D54D9" w:rsidRDefault="001D6B91">
      <w:pPr>
        <w:pStyle w:val="4"/>
        <w:shd w:val="clear" w:color="auto" w:fill="auto"/>
        <w:spacing w:before="0" w:after="186" w:line="240" w:lineRule="auto"/>
        <w:ind w:right="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по внеурочной деятельности</w:t>
      </w:r>
    </w:p>
    <w:p w:rsidR="003D54D9" w:rsidRDefault="003D54D9">
      <w:pPr>
        <w:pStyle w:val="4"/>
        <w:shd w:val="clear" w:color="auto" w:fill="auto"/>
        <w:tabs>
          <w:tab w:val="left" w:pos="744"/>
        </w:tabs>
        <w:spacing w:before="0" w:line="240" w:lineRule="auto"/>
        <w:ind w:right="20" w:firstLine="0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04"/>
        <w:gridCol w:w="1099"/>
        <w:gridCol w:w="1330"/>
        <w:gridCol w:w="2146"/>
        <w:gridCol w:w="912"/>
      </w:tblGrid>
      <w:tr w:rsidR="003D54D9">
        <w:trPr>
          <w:trHeight w:hRule="exact" w:val="5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60" w:line="240" w:lineRule="auto"/>
              <w:ind w:left="18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sz w:val="24"/>
                <w:szCs w:val="24"/>
              </w:rPr>
              <w:t>п</w:t>
            </w:r>
            <w:proofErr w:type="gramEnd"/>
            <w:r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Практика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Формы контроля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Всего</w:t>
            </w:r>
          </w:p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часов</w:t>
            </w:r>
          </w:p>
        </w:tc>
      </w:tr>
      <w:tr w:rsidR="003D54D9">
        <w:trPr>
          <w:trHeight w:hRule="exact" w:val="76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Вводное занятие.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0,5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Тест на определение уровня знаний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1</w:t>
            </w:r>
          </w:p>
        </w:tc>
      </w:tr>
      <w:tr w:rsidR="003D54D9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Компас </w:t>
            </w:r>
            <w:r>
              <w:rPr>
                <w:rStyle w:val="a6"/>
                <w:i w:val="0"/>
                <w:sz w:val="24"/>
                <w:szCs w:val="24"/>
              </w:rPr>
              <w:t>в мире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Кроссворд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4</w:t>
            </w:r>
          </w:p>
        </w:tc>
      </w:tr>
      <w:tr w:rsidR="003D54D9">
        <w:trPr>
          <w:trHeight w:hRule="exact" w:val="70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Разнообразие мира медицинских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Игра</w:t>
            </w:r>
          </w:p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«Поликлиника»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3D54D9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Педагогические профессии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Игра «Школа»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3D54D9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Профессии сельской местности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Рисунок на тему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3D54D9">
        <w:trPr>
          <w:trHeight w:hRule="exact" w:val="5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Мир юридических профессий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Загадки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4</w:t>
            </w:r>
          </w:p>
        </w:tc>
      </w:tr>
    </w:tbl>
    <w:p w:rsidR="003D54D9" w:rsidRDefault="003D5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904"/>
        <w:gridCol w:w="1099"/>
        <w:gridCol w:w="1330"/>
        <w:gridCol w:w="2146"/>
        <w:gridCol w:w="912"/>
      </w:tblGrid>
      <w:tr w:rsidR="003D54D9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Творческие профессии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right="260" w:firstLine="0"/>
              <w:jc w:val="righ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Рисунок на тему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6</w:t>
            </w:r>
          </w:p>
        </w:tc>
      </w:tr>
      <w:tr w:rsidR="003D54D9">
        <w:trPr>
          <w:trHeight w:hRule="exact" w:val="51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Итоговое занятие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0,5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Тест на проверку знаний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</w:tr>
      <w:tr w:rsidR="003D54D9">
        <w:trPr>
          <w:trHeight w:hRule="exact" w:val="27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3D54D9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  <w:jc w:val="lef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3D54D9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3D54D9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54D9" w:rsidRDefault="001D6B91">
            <w:pPr>
              <w:pStyle w:val="4"/>
              <w:framePr w:w="10555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60"/>
              <w:jc w:val="right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часа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4D9" w:rsidRDefault="003D54D9">
            <w:pPr>
              <w:framePr w:w="10555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4D9" w:rsidRDefault="003D54D9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b/>
          <w:sz w:val="24"/>
          <w:szCs w:val="24"/>
        </w:rPr>
      </w:pPr>
    </w:p>
    <w:p w:rsidR="003D54D9" w:rsidRDefault="003D54D9">
      <w:pPr>
        <w:pStyle w:val="4"/>
        <w:shd w:val="clear" w:color="auto" w:fill="auto"/>
        <w:spacing w:before="339" w:after="83" w:line="240" w:lineRule="auto"/>
        <w:ind w:firstLine="0"/>
        <w:jc w:val="center"/>
        <w:rPr>
          <w:b/>
          <w:sz w:val="24"/>
          <w:szCs w:val="24"/>
        </w:rPr>
      </w:pPr>
    </w:p>
    <w:p w:rsidR="003D54D9" w:rsidRDefault="003D54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D54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91" w:rsidRDefault="001D6B91">
      <w:pPr>
        <w:spacing w:line="240" w:lineRule="auto"/>
      </w:pPr>
      <w:r>
        <w:separator/>
      </w:r>
    </w:p>
  </w:endnote>
  <w:endnote w:type="continuationSeparator" w:id="0">
    <w:p w:rsidR="001D6B91" w:rsidRDefault="001D6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D9" w:rsidRDefault="001D6B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0.9pt;margin-top:809.3pt;width:10.1pt;height:8.15pt;z-index:-251657216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3D54D9" w:rsidRDefault="001D6B91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476A9" w:rsidRPr="008476A9">
                  <w:rPr>
                    <w:rStyle w:val="a5"/>
                    <w:rFonts w:eastAsia="Arial"/>
                    <w:noProof/>
                  </w:rPr>
                  <w:t>3</w:t>
                </w:r>
                <w:r>
                  <w:rPr>
                    <w:rStyle w:val="a5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D9" w:rsidRDefault="001D6B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5pt;margin-top:788.4pt;width:11.3pt;height:7.9pt;z-index:-251655168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3D54D9" w:rsidRDefault="001D6B91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5"/>
                    <w:rFonts w:eastAsia="Arial"/>
                  </w:rPr>
                  <w:t>1</w:t>
                </w:r>
                <w:r>
                  <w:rPr>
                    <w:rStyle w:val="a5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91" w:rsidRDefault="001D6B91">
      <w:r>
        <w:separator/>
      </w:r>
    </w:p>
  </w:footnote>
  <w:footnote w:type="continuationSeparator" w:id="0">
    <w:p w:rsidR="001D6B91" w:rsidRDefault="001D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D9" w:rsidRDefault="003D54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D9" w:rsidRDefault="001D6B9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9.1pt;margin-top:45.6pt;width:137.5pt;height:10.55pt;z-index:-251656192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3D54D9" w:rsidRDefault="001D6B91">
                <w:pPr>
                  <w:spacing w:line="240" w:lineRule="auto"/>
                </w:pPr>
                <w:r>
                  <w:rPr>
                    <w:rStyle w:val="a5"/>
                    <w:rFonts w:eastAsia="Arial"/>
                  </w:rPr>
                  <w:t>Мониторинг результатов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5593"/>
    <w:multiLevelType w:val="multilevel"/>
    <w:tmpl w:val="265C559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8254B7"/>
    <w:multiLevelType w:val="multilevel"/>
    <w:tmpl w:val="2F8254B7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131DC"/>
    <w:multiLevelType w:val="multilevel"/>
    <w:tmpl w:val="458131DC"/>
    <w:lvl w:ilvl="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41EF3"/>
    <w:multiLevelType w:val="multilevel"/>
    <w:tmpl w:val="7BE41EF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9E"/>
    <w:rsid w:val="000536D0"/>
    <w:rsid w:val="000A5404"/>
    <w:rsid w:val="00186E5A"/>
    <w:rsid w:val="001D6B91"/>
    <w:rsid w:val="003D54D9"/>
    <w:rsid w:val="003E3A3E"/>
    <w:rsid w:val="00467134"/>
    <w:rsid w:val="00475339"/>
    <w:rsid w:val="00493D24"/>
    <w:rsid w:val="004B3672"/>
    <w:rsid w:val="00504F46"/>
    <w:rsid w:val="00583629"/>
    <w:rsid w:val="005A7E81"/>
    <w:rsid w:val="005B75C9"/>
    <w:rsid w:val="005C221A"/>
    <w:rsid w:val="00610335"/>
    <w:rsid w:val="0064732D"/>
    <w:rsid w:val="007B7F97"/>
    <w:rsid w:val="00833ECD"/>
    <w:rsid w:val="008476A9"/>
    <w:rsid w:val="00984B65"/>
    <w:rsid w:val="00A22273"/>
    <w:rsid w:val="00A53518"/>
    <w:rsid w:val="00A56703"/>
    <w:rsid w:val="00A6287B"/>
    <w:rsid w:val="00A63BAF"/>
    <w:rsid w:val="00AD5CF1"/>
    <w:rsid w:val="00B04F8A"/>
    <w:rsid w:val="00B710E6"/>
    <w:rsid w:val="00B84432"/>
    <w:rsid w:val="00C07D64"/>
    <w:rsid w:val="00C3789E"/>
    <w:rsid w:val="00CF76D7"/>
    <w:rsid w:val="00D00CD2"/>
    <w:rsid w:val="00D56172"/>
    <w:rsid w:val="00E0129E"/>
    <w:rsid w:val="00E53A8A"/>
    <w:rsid w:val="00E87961"/>
    <w:rsid w:val="00F07D47"/>
    <w:rsid w:val="00F5144D"/>
    <w:rsid w:val="00FF49F5"/>
    <w:rsid w:val="745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qFormat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Заголовок №3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30">
    <w:name w:val="Заголовок №3"/>
    <w:basedOn w:val="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Колонтитул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4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6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4608</Characters>
  <Application>Microsoft Office Word</Application>
  <DocSecurity>0</DocSecurity>
  <Lines>38</Lines>
  <Paragraphs>10</Paragraphs>
  <ScaleCrop>false</ScaleCrop>
  <Company>Grizli777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2016-11-03T03:31:00Z</cp:lastPrinted>
  <dcterms:created xsi:type="dcterms:W3CDTF">2016-10-08T17:56:00Z</dcterms:created>
  <dcterms:modified xsi:type="dcterms:W3CDTF">2023-09-24T14:52:00Z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948BF7F7E2DD488399C0C62DC71E7765_12</vt:lpwstr>
  </property>
</Properties>
</file>